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A600" w14:textId="683215B5" w:rsidR="00CE244A" w:rsidRDefault="003A4F47" w:rsidP="715097AD">
      <w:pPr>
        <w:spacing w:before="150" w:after="150" w:line="240" w:lineRule="auto"/>
        <w:jc w:val="center"/>
        <w:rPr>
          <w:rFonts w:eastAsia="Times New Roman"/>
          <w:b/>
          <w:bCs/>
          <w:color w:val="333333"/>
          <w:sz w:val="24"/>
          <w:szCs w:val="24"/>
          <w:lang w:eastAsia="en-GB"/>
        </w:rPr>
      </w:pPr>
      <w:r>
        <w:rPr>
          <w:rFonts w:ascii="Arial" w:hAnsi="Arial" w:cs="Arial"/>
          <w:noProof/>
        </w:rPr>
        <w:drawing>
          <wp:inline distT="0" distB="0" distL="0" distR="0" wp14:anchorId="52567261" wp14:editId="596EC5A8">
            <wp:extent cx="1050925" cy="1050925"/>
            <wp:effectExtent l="0" t="0" r="0" b="0"/>
            <wp:docPr id="1543616171" name="Picture 1">
              <a:extLst xmlns:a="http://schemas.openxmlformats.org/drawingml/2006/main">
                <a:ext uri="{FF2B5EF4-FFF2-40B4-BE49-F238E27FC236}">
                  <a16:creationId xmlns:a16="http://schemas.microsoft.com/office/drawing/2014/main" id="{20AE7AEB-29C3-405D-8464-5AE53448C1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11834"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925" cy="1050925"/>
                    </a:xfrm>
                    <a:prstGeom prst="rect">
                      <a:avLst/>
                    </a:prstGeom>
                    <a:noFill/>
                  </pic:spPr>
                </pic:pic>
              </a:graphicData>
            </a:graphic>
          </wp:inline>
        </w:drawing>
      </w:r>
      <w:r w:rsidR="00691D89">
        <w:rPr>
          <w:rFonts w:ascii="Arial" w:hAnsi="Arial" w:cs="Arial"/>
          <w:noProof/>
        </w:rPr>
        <w:t xml:space="preserve">                                                                                 </w:t>
      </w:r>
      <w:r w:rsidR="00691D89" w:rsidRPr="00660400">
        <w:rPr>
          <w:rFonts w:ascii="Arial" w:hAnsi="Arial" w:cs="Arial"/>
          <w:noProof/>
        </w:rPr>
        <w:drawing>
          <wp:inline distT="0" distB="0" distL="0" distR="0" wp14:anchorId="3AB5424C" wp14:editId="56BD270A">
            <wp:extent cx="1533525" cy="583597"/>
            <wp:effectExtent l="0" t="0" r="0" b="6985"/>
            <wp:docPr id="576131076" name="Picture 2">
              <a:extLst xmlns:a="http://schemas.openxmlformats.org/drawingml/2006/main">
                <a:ext uri="{FF2B5EF4-FFF2-40B4-BE49-F238E27FC236}">
                  <a16:creationId xmlns:a16="http://schemas.microsoft.com/office/drawing/2014/main" id="{8E1ACB96-D4B9-48B2-85F2-CA45D3637F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49668"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0730" cy="590144"/>
                    </a:xfrm>
                    <a:prstGeom prst="rect">
                      <a:avLst/>
                    </a:prstGeom>
                    <a:noFill/>
                    <a:ln>
                      <a:noFill/>
                    </a:ln>
                  </pic:spPr>
                </pic:pic>
              </a:graphicData>
            </a:graphic>
          </wp:inline>
        </w:drawing>
      </w:r>
    </w:p>
    <w:p w14:paraId="4E6E043A" w14:textId="77777777" w:rsidR="00CE244A" w:rsidRDefault="00CE244A" w:rsidP="715097AD">
      <w:pPr>
        <w:spacing w:before="150" w:after="150" w:line="240" w:lineRule="auto"/>
        <w:jc w:val="center"/>
        <w:rPr>
          <w:rFonts w:eastAsia="Times New Roman"/>
          <w:b/>
          <w:bCs/>
          <w:color w:val="333333"/>
          <w:sz w:val="24"/>
          <w:szCs w:val="24"/>
          <w:lang w:eastAsia="en-GB"/>
        </w:rPr>
      </w:pPr>
    </w:p>
    <w:p w14:paraId="386A2E17" w14:textId="4D95A483" w:rsidR="00FE5107" w:rsidRDefault="009B3D24" w:rsidP="715097AD">
      <w:pPr>
        <w:spacing w:before="150" w:after="150" w:line="240" w:lineRule="auto"/>
        <w:jc w:val="center"/>
        <w:rPr>
          <w:rFonts w:eastAsia="Times New Roman"/>
          <w:b/>
          <w:bCs/>
          <w:color w:val="333333"/>
          <w:sz w:val="24"/>
          <w:szCs w:val="24"/>
          <w:lang w:eastAsia="en-GB"/>
        </w:rPr>
      </w:pPr>
      <w:r>
        <w:rPr>
          <w:rFonts w:eastAsia="Times New Roman"/>
          <w:b/>
          <w:bCs/>
          <w:color w:val="333333"/>
          <w:sz w:val="24"/>
          <w:szCs w:val="24"/>
          <w:lang w:eastAsia="en-GB"/>
        </w:rPr>
        <w:t>AH</w:t>
      </w:r>
      <w:r w:rsidR="001F6616">
        <w:rPr>
          <w:rFonts w:eastAsia="Times New Roman"/>
          <w:b/>
          <w:bCs/>
          <w:color w:val="333333"/>
          <w:sz w:val="24"/>
          <w:szCs w:val="24"/>
          <w:lang w:eastAsia="en-GB"/>
        </w:rPr>
        <w:t>P C</w:t>
      </w:r>
      <w:r w:rsidR="002B2549">
        <w:rPr>
          <w:rFonts w:eastAsia="Times New Roman"/>
          <w:b/>
          <w:bCs/>
          <w:color w:val="333333"/>
          <w:sz w:val="24"/>
          <w:szCs w:val="24"/>
          <w:lang w:eastAsia="en-GB"/>
        </w:rPr>
        <w:t>l</w:t>
      </w:r>
      <w:r w:rsidR="0092311A">
        <w:rPr>
          <w:rFonts w:eastAsia="Times New Roman"/>
          <w:b/>
          <w:bCs/>
          <w:color w:val="333333"/>
          <w:sz w:val="24"/>
          <w:szCs w:val="24"/>
          <w:lang w:eastAsia="en-GB"/>
        </w:rPr>
        <w:t>inical</w:t>
      </w:r>
      <w:r w:rsidR="002B2549">
        <w:rPr>
          <w:rFonts w:eastAsia="Times New Roman"/>
          <w:b/>
          <w:bCs/>
          <w:color w:val="333333"/>
          <w:sz w:val="24"/>
          <w:szCs w:val="24"/>
          <w:lang w:eastAsia="en-GB"/>
        </w:rPr>
        <w:t xml:space="preserve"> Proje</w:t>
      </w:r>
      <w:r w:rsidR="002731E4">
        <w:rPr>
          <w:rFonts w:eastAsia="Times New Roman"/>
          <w:b/>
          <w:bCs/>
          <w:color w:val="333333"/>
          <w:sz w:val="24"/>
          <w:szCs w:val="24"/>
          <w:lang w:eastAsia="en-GB"/>
        </w:rPr>
        <w:t>ct Man</w:t>
      </w:r>
      <w:r w:rsidR="008B43A8">
        <w:rPr>
          <w:rFonts w:eastAsia="Times New Roman"/>
          <w:b/>
          <w:bCs/>
          <w:color w:val="333333"/>
          <w:sz w:val="24"/>
          <w:szCs w:val="24"/>
          <w:lang w:eastAsia="en-GB"/>
        </w:rPr>
        <w:t>ager</w:t>
      </w:r>
      <w:r w:rsidR="00CC0F7D" w:rsidRPr="21C4E45D">
        <w:rPr>
          <w:rFonts w:eastAsia="Times New Roman"/>
          <w:b/>
          <w:bCs/>
          <w:color w:val="333333"/>
          <w:sz w:val="24"/>
          <w:szCs w:val="24"/>
          <w:lang w:eastAsia="en-GB"/>
        </w:rPr>
        <w:t xml:space="preserve"> – </w:t>
      </w:r>
      <w:r w:rsidR="00EF0DED" w:rsidRPr="21C4E45D">
        <w:rPr>
          <w:rFonts w:eastAsia="Times New Roman"/>
          <w:b/>
          <w:bCs/>
          <w:color w:val="333333"/>
          <w:sz w:val="24"/>
          <w:szCs w:val="24"/>
          <w:lang w:eastAsia="en-GB"/>
        </w:rPr>
        <w:t>(</w:t>
      </w:r>
      <w:proofErr w:type="spellStart"/>
      <w:r w:rsidR="007F1CC8">
        <w:rPr>
          <w:rFonts w:eastAsia="Times New Roman"/>
          <w:b/>
          <w:bCs/>
          <w:color w:val="333333"/>
          <w:sz w:val="24"/>
          <w:szCs w:val="24"/>
          <w:lang w:eastAsia="en-GB"/>
        </w:rPr>
        <w:t>AfC</w:t>
      </w:r>
      <w:proofErr w:type="spellEnd"/>
      <w:r w:rsidR="007F1CC8">
        <w:rPr>
          <w:rFonts w:eastAsia="Times New Roman"/>
          <w:b/>
          <w:bCs/>
          <w:color w:val="333333"/>
          <w:sz w:val="24"/>
          <w:szCs w:val="24"/>
          <w:lang w:eastAsia="en-GB"/>
        </w:rPr>
        <w:t xml:space="preserve"> B8</w:t>
      </w:r>
      <w:r w:rsidR="00BE4C37">
        <w:rPr>
          <w:rFonts w:eastAsia="Times New Roman"/>
          <w:b/>
          <w:bCs/>
          <w:color w:val="333333"/>
          <w:sz w:val="24"/>
          <w:szCs w:val="24"/>
          <w:lang w:eastAsia="en-GB"/>
        </w:rPr>
        <w:t>a</w:t>
      </w:r>
      <w:r w:rsidR="007F1CC8">
        <w:rPr>
          <w:rFonts w:eastAsia="Times New Roman"/>
          <w:b/>
          <w:bCs/>
          <w:color w:val="333333"/>
          <w:sz w:val="24"/>
          <w:szCs w:val="24"/>
          <w:lang w:eastAsia="en-GB"/>
        </w:rPr>
        <w:t xml:space="preserve">, </w:t>
      </w:r>
      <w:r w:rsidR="009318CE">
        <w:rPr>
          <w:rFonts w:eastAsia="Times New Roman"/>
          <w:b/>
          <w:bCs/>
          <w:color w:val="333333"/>
          <w:sz w:val="24"/>
          <w:szCs w:val="24"/>
          <w:lang w:eastAsia="en-GB"/>
        </w:rPr>
        <w:t>0.</w:t>
      </w:r>
      <w:r w:rsidR="003246EC">
        <w:rPr>
          <w:rFonts w:eastAsia="Times New Roman"/>
          <w:b/>
          <w:bCs/>
          <w:color w:val="333333"/>
          <w:sz w:val="24"/>
          <w:szCs w:val="24"/>
          <w:lang w:eastAsia="en-GB"/>
        </w:rPr>
        <w:t>4</w:t>
      </w:r>
      <w:r w:rsidR="00206AE3">
        <w:rPr>
          <w:rFonts w:eastAsia="Times New Roman"/>
          <w:b/>
          <w:bCs/>
          <w:color w:val="333333"/>
          <w:sz w:val="24"/>
          <w:szCs w:val="24"/>
          <w:lang w:eastAsia="en-GB"/>
        </w:rPr>
        <w:t xml:space="preserve"> </w:t>
      </w:r>
      <w:proofErr w:type="spellStart"/>
      <w:r w:rsidR="00206AE3">
        <w:rPr>
          <w:rFonts w:eastAsia="Times New Roman"/>
          <w:b/>
          <w:bCs/>
          <w:color w:val="333333"/>
          <w:sz w:val="24"/>
          <w:szCs w:val="24"/>
          <w:lang w:eastAsia="en-GB"/>
        </w:rPr>
        <w:t>wt</w:t>
      </w:r>
      <w:r w:rsidR="00E72C63">
        <w:rPr>
          <w:rFonts w:eastAsia="Times New Roman"/>
          <w:b/>
          <w:bCs/>
          <w:color w:val="333333"/>
          <w:sz w:val="24"/>
          <w:szCs w:val="24"/>
          <w:lang w:eastAsia="en-GB"/>
        </w:rPr>
        <w:t>e</w:t>
      </w:r>
      <w:proofErr w:type="spellEnd"/>
      <w:r w:rsidR="00256F87">
        <w:rPr>
          <w:rFonts w:eastAsia="Times New Roman"/>
          <w:b/>
          <w:bCs/>
          <w:color w:val="333333"/>
          <w:sz w:val="24"/>
          <w:szCs w:val="24"/>
          <w:lang w:eastAsia="en-GB"/>
        </w:rPr>
        <w:t>)</w:t>
      </w:r>
    </w:p>
    <w:p w14:paraId="5C76E798" w14:textId="62FD1F07" w:rsidR="00CC0F7D" w:rsidRPr="004B7AAD" w:rsidRDefault="00260681" w:rsidP="21C4E45D">
      <w:pPr>
        <w:spacing w:before="150" w:after="150" w:line="240" w:lineRule="auto"/>
        <w:jc w:val="center"/>
        <w:rPr>
          <w:rFonts w:eastAsia="Times New Roman"/>
          <w:b/>
          <w:bCs/>
          <w:color w:val="EE0000"/>
          <w:sz w:val="24"/>
          <w:szCs w:val="24"/>
          <w:lang w:eastAsia="en-GB"/>
        </w:rPr>
      </w:pPr>
      <w:r w:rsidRPr="21C4E45D">
        <w:rPr>
          <w:rFonts w:eastAsia="Times New Roman"/>
          <w:b/>
          <w:bCs/>
          <w:color w:val="333333"/>
          <w:sz w:val="24"/>
          <w:szCs w:val="24"/>
          <w:lang w:eastAsia="en-GB"/>
        </w:rPr>
        <w:t xml:space="preserve">Fixed-Term </w:t>
      </w:r>
      <w:r w:rsidR="11FDA9BE" w:rsidRPr="21C4E45D">
        <w:rPr>
          <w:rFonts w:eastAsia="Times New Roman"/>
          <w:b/>
          <w:bCs/>
          <w:color w:val="333333"/>
          <w:sz w:val="24"/>
          <w:szCs w:val="24"/>
          <w:lang w:eastAsia="en-GB"/>
        </w:rPr>
        <w:t xml:space="preserve">for </w:t>
      </w:r>
      <w:r w:rsidR="005D34C1">
        <w:rPr>
          <w:rFonts w:eastAsia="Times New Roman"/>
          <w:b/>
          <w:bCs/>
          <w:color w:val="333333"/>
          <w:sz w:val="24"/>
          <w:szCs w:val="24"/>
          <w:lang w:eastAsia="en-GB"/>
        </w:rPr>
        <w:t>12</w:t>
      </w:r>
      <w:r w:rsidR="00FD05AC">
        <w:rPr>
          <w:rFonts w:eastAsia="Times New Roman"/>
          <w:b/>
          <w:bCs/>
          <w:color w:val="333333"/>
          <w:sz w:val="24"/>
          <w:szCs w:val="24"/>
          <w:lang w:eastAsia="en-GB"/>
        </w:rPr>
        <w:t xml:space="preserve"> months</w:t>
      </w:r>
      <w:r w:rsidR="004B7AAD">
        <w:rPr>
          <w:rFonts w:eastAsia="Times New Roman"/>
          <w:b/>
          <w:bCs/>
          <w:color w:val="333333"/>
          <w:sz w:val="24"/>
          <w:szCs w:val="24"/>
          <w:lang w:eastAsia="en-GB"/>
        </w:rPr>
        <w:t xml:space="preserve"> </w:t>
      </w:r>
      <w:r w:rsidR="00204404">
        <w:rPr>
          <w:rFonts w:eastAsia="Times New Roman"/>
          <w:b/>
          <w:bCs/>
          <w:color w:val="333333"/>
          <w:sz w:val="24"/>
          <w:szCs w:val="24"/>
          <w:lang w:eastAsia="en-GB"/>
        </w:rPr>
        <w:t>(s</w:t>
      </w:r>
      <w:r w:rsidR="00937A09">
        <w:rPr>
          <w:rFonts w:eastAsia="Times New Roman"/>
          <w:b/>
          <w:bCs/>
          <w:color w:val="333333"/>
          <w:sz w:val="24"/>
          <w:szCs w:val="24"/>
          <w:lang w:eastAsia="en-GB"/>
        </w:rPr>
        <w:t>econ</w:t>
      </w:r>
      <w:r w:rsidR="00654442">
        <w:rPr>
          <w:rFonts w:eastAsia="Times New Roman"/>
          <w:b/>
          <w:bCs/>
          <w:color w:val="333333"/>
          <w:sz w:val="24"/>
          <w:szCs w:val="24"/>
          <w:lang w:eastAsia="en-GB"/>
        </w:rPr>
        <w:t>dmen</w:t>
      </w:r>
      <w:r w:rsidR="00E55E5C">
        <w:rPr>
          <w:rFonts w:eastAsia="Times New Roman"/>
          <w:b/>
          <w:bCs/>
          <w:color w:val="333333"/>
          <w:sz w:val="24"/>
          <w:szCs w:val="24"/>
          <w:lang w:eastAsia="en-GB"/>
        </w:rPr>
        <w:t>t)</w:t>
      </w:r>
    </w:p>
    <w:p w14:paraId="589F97BF" w14:textId="4CBE2CC4" w:rsidR="002F7CB1" w:rsidRDefault="5A5B9213" w:rsidP="391D4FD3">
      <w:pPr>
        <w:pStyle w:val="ListParagraph"/>
        <w:spacing w:after="120" w:line="240" w:lineRule="auto"/>
        <w:ind w:left="0"/>
        <w:jc w:val="both"/>
        <w:rPr>
          <w:sz w:val="24"/>
          <w:szCs w:val="24"/>
        </w:rPr>
      </w:pPr>
      <w:hyperlink r:id="rId10">
        <w:r w:rsidRPr="00054BD6">
          <w:rPr>
            <w:rStyle w:val="Hyperlink"/>
            <w:color w:val="auto"/>
            <w:sz w:val="24"/>
            <w:szCs w:val="24"/>
            <w:u w:val="none"/>
          </w:rPr>
          <w:t xml:space="preserve">The </w:t>
        </w:r>
        <w:proofErr w:type="gramStart"/>
        <w:r w:rsidRPr="00054BD6">
          <w:rPr>
            <w:rStyle w:val="Hyperlink"/>
            <w:color w:val="auto"/>
            <w:sz w:val="24"/>
            <w:szCs w:val="24"/>
            <w:u w:val="none"/>
          </w:rPr>
          <w:t>North East</w:t>
        </w:r>
        <w:proofErr w:type="gramEnd"/>
        <w:r w:rsidRPr="00054BD6">
          <w:rPr>
            <w:rStyle w:val="Hyperlink"/>
            <w:color w:val="auto"/>
            <w:sz w:val="24"/>
            <w:szCs w:val="24"/>
            <w:u w:val="none"/>
          </w:rPr>
          <w:t xml:space="preserve"> London Cancer Alliance</w:t>
        </w:r>
      </w:hyperlink>
      <w:r w:rsidRPr="00054BD6">
        <w:rPr>
          <w:sz w:val="24"/>
          <w:szCs w:val="24"/>
        </w:rPr>
        <w:t xml:space="preserve"> (NEL </w:t>
      </w:r>
      <w:r w:rsidRPr="715097AD">
        <w:rPr>
          <w:sz w:val="24"/>
          <w:szCs w:val="24"/>
        </w:rPr>
        <w:t xml:space="preserve">CA) has a remit to improve and transform cancer patient pathways from prevention through to </w:t>
      </w:r>
      <w:r w:rsidR="09160616" w:rsidRPr="715097AD">
        <w:rPr>
          <w:sz w:val="24"/>
          <w:szCs w:val="24"/>
        </w:rPr>
        <w:t>end-of-life</w:t>
      </w:r>
      <w:r w:rsidRPr="715097AD">
        <w:rPr>
          <w:sz w:val="24"/>
          <w:szCs w:val="24"/>
        </w:rPr>
        <w:t xml:space="preserve"> care. To deliver our goals for cancer services, we work in close partnership with </w:t>
      </w:r>
      <w:r w:rsidR="6EF7347A" w:rsidRPr="715097AD">
        <w:rPr>
          <w:sz w:val="24"/>
          <w:szCs w:val="24"/>
        </w:rPr>
        <w:t>stakeholders across NEL ICB which includes</w:t>
      </w:r>
      <w:r w:rsidRPr="715097AD">
        <w:rPr>
          <w:sz w:val="24"/>
          <w:szCs w:val="24"/>
        </w:rPr>
        <w:t xml:space="preserve"> hospital trusts, public health teams, </w:t>
      </w:r>
      <w:r w:rsidR="007D5266" w:rsidRPr="715097AD">
        <w:rPr>
          <w:sz w:val="24"/>
          <w:szCs w:val="24"/>
        </w:rPr>
        <w:t>charities,</w:t>
      </w:r>
      <w:r w:rsidRPr="715097AD">
        <w:rPr>
          <w:sz w:val="24"/>
          <w:szCs w:val="24"/>
        </w:rPr>
        <w:t xml:space="preserve"> and community groups across seven boroughs – City and Hackney, Tower Hamlets, Newham, Waltham Forest, Barking and Dagenham, Havering and Redbridge. </w:t>
      </w:r>
      <w:r w:rsidR="43FE712C" w:rsidRPr="715097AD">
        <w:rPr>
          <w:sz w:val="24"/>
          <w:szCs w:val="24"/>
        </w:rPr>
        <w:t>Our aim is to improve cancer outcomes for the population of</w:t>
      </w:r>
      <w:r w:rsidR="72534012" w:rsidRPr="715097AD">
        <w:rPr>
          <w:sz w:val="24"/>
          <w:szCs w:val="24"/>
        </w:rPr>
        <w:t xml:space="preserve"> </w:t>
      </w:r>
      <w:proofErr w:type="gramStart"/>
      <w:r w:rsidR="007D5266">
        <w:rPr>
          <w:sz w:val="24"/>
          <w:szCs w:val="24"/>
        </w:rPr>
        <w:t>N</w:t>
      </w:r>
      <w:r w:rsidR="72534012" w:rsidRPr="715097AD">
        <w:rPr>
          <w:sz w:val="24"/>
          <w:szCs w:val="24"/>
        </w:rPr>
        <w:t xml:space="preserve">orth </w:t>
      </w:r>
      <w:r w:rsidR="007D5266">
        <w:rPr>
          <w:sz w:val="24"/>
          <w:szCs w:val="24"/>
        </w:rPr>
        <w:t>E</w:t>
      </w:r>
      <w:r w:rsidR="72534012" w:rsidRPr="715097AD">
        <w:rPr>
          <w:sz w:val="24"/>
          <w:szCs w:val="24"/>
        </w:rPr>
        <w:t>ast</w:t>
      </w:r>
      <w:proofErr w:type="gramEnd"/>
      <w:r w:rsidR="72534012" w:rsidRPr="715097AD">
        <w:rPr>
          <w:sz w:val="24"/>
          <w:szCs w:val="24"/>
        </w:rPr>
        <w:t xml:space="preserve"> London</w:t>
      </w:r>
      <w:r w:rsidR="43FE712C" w:rsidRPr="715097AD">
        <w:rPr>
          <w:sz w:val="24"/>
          <w:szCs w:val="24"/>
        </w:rPr>
        <w:t xml:space="preserve"> by enabling system wide pathway improvements</w:t>
      </w:r>
      <w:r w:rsidR="4F873431" w:rsidRPr="715097AD">
        <w:rPr>
          <w:sz w:val="24"/>
          <w:szCs w:val="24"/>
        </w:rPr>
        <w:t>, while</w:t>
      </w:r>
      <w:r w:rsidR="43FE712C" w:rsidRPr="715097AD">
        <w:rPr>
          <w:rFonts w:eastAsia="Times New Roman"/>
          <w:sz w:val="24"/>
          <w:szCs w:val="24"/>
          <w:lang w:eastAsia="en-GB"/>
        </w:rPr>
        <w:t xml:space="preserve"> focus</w:t>
      </w:r>
      <w:r w:rsidR="4F873431" w:rsidRPr="715097AD">
        <w:rPr>
          <w:rFonts w:eastAsia="Times New Roman"/>
          <w:sz w:val="24"/>
          <w:szCs w:val="24"/>
          <w:lang w:eastAsia="en-GB"/>
        </w:rPr>
        <w:t>ing</w:t>
      </w:r>
      <w:r w:rsidR="43FE712C" w:rsidRPr="715097AD">
        <w:rPr>
          <w:rFonts w:eastAsia="Times New Roman"/>
          <w:sz w:val="24"/>
          <w:szCs w:val="24"/>
          <w:lang w:eastAsia="en-GB"/>
        </w:rPr>
        <w:t xml:space="preserve"> on the delivery of </w:t>
      </w:r>
      <w:r w:rsidR="4F873431" w:rsidRPr="715097AD">
        <w:rPr>
          <w:rFonts w:eastAsia="Times New Roman"/>
          <w:sz w:val="24"/>
          <w:szCs w:val="24"/>
          <w:lang w:eastAsia="en-GB"/>
        </w:rPr>
        <w:t xml:space="preserve">the </w:t>
      </w:r>
      <w:r w:rsidR="43FE712C" w:rsidRPr="715097AD">
        <w:rPr>
          <w:rFonts w:eastAsia="Times New Roman"/>
          <w:sz w:val="24"/>
          <w:szCs w:val="24"/>
          <w:lang w:eastAsia="en-GB"/>
        </w:rPr>
        <w:t xml:space="preserve">key aims of the NHS </w:t>
      </w:r>
      <w:r w:rsidR="008806E6">
        <w:rPr>
          <w:rFonts w:eastAsia="Times New Roman"/>
          <w:sz w:val="24"/>
          <w:szCs w:val="24"/>
          <w:lang w:eastAsia="en-GB"/>
        </w:rPr>
        <w:t>10 Year Plan</w:t>
      </w:r>
      <w:r w:rsidR="43FE712C" w:rsidRPr="715097AD">
        <w:rPr>
          <w:rFonts w:eastAsia="Times New Roman"/>
          <w:sz w:val="24"/>
          <w:szCs w:val="24"/>
          <w:lang w:eastAsia="en-GB"/>
        </w:rPr>
        <w:t>.</w:t>
      </w:r>
    </w:p>
    <w:p w14:paraId="7D8D58F1" w14:textId="4681E474" w:rsidR="00FE5107" w:rsidRDefault="04D4821F" w:rsidP="391D4FD3">
      <w:pPr>
        <w:spacing w:after="120" w:line="240" w:lineRule="auto"/>
        <w:rPr>
          <w:rFonts w:eastAsia="Times New Roman"/>
          <w:sz w:val="24"/>
          <w:szCs w:val="24"/>
          <w:lang w:eastAsia="en-GB"/>
        </w:rPr>
      </w:pPr>
      <w:r w:rsidRPr="391D4FD3">
        <w:rPr>
          <w:sz w:val="24"/>
          <w:szCs w:val="24"/>
        </w:rPr>
        <w:t>N</w:t>
      </w:r>
      <w:r w:rsidR="4C156017" w:rsidRPr="391D4FD3">
        <w:rPr>
          <w:sz w:val="24"/>
          <w:szCs w:val="24"/>
        </w:rPr>
        <w:t>EL</w:t>
      </w:r>
      <w:r w:rsidRPr="391D4FD3">
        <w:rPr>
          <w:sz w:val="24"/>
          <w:szCs w:val="24"/>
        </w:rPr>
        <w:t xml:space="preserve"> </w:t>
      </w:r>
      <w:r w:rsidR="2936D8E0" w:rsidRPr="391D4FD3">
        <w:rPr>
          <w:sz w:val="24"/>
          <w:szCs w:val="24"/>
        </w:rPr>
        <w:t>includes</w:t>
      </w:r>
      <w:r w:rsidRPr="391D4FD3">
        <w:rPr>
          <w:sz w:val="24"/>
          <w:szCs w:val="24"/>
        </w:rPr>
        <w:t xml:space="preserve"> some of the most ethnically diverse and socio-economically deprived areas in the </w:t>
      </w:r>
      <w:r w:rsidR="2AE16CC3" w:rsidRPr="391D4FD3">
        <w:rPr>
          <w:sz w:val="24"/>
          <w:szCs w:val="24"/>
        </w:rPr>
        <w:t>UK</w:t>
      </w:r>
      <w:r w:rsidRPr="391D4FD3">
        <w:rPr>
          <w:sz w:val="24"/>
          <w:szCs w:val="24"/>
        </w:rPr>
        <w:t xml:space="preserve">. </w:t>
      </w:r>
      <w:r w:rsidR="2AE16CC3" w:rsidRPr="391D4FD3">
        <w:rPr>
          <w:sz w:val="24"/>
          <w:szCs w:val="24"/>
        </w:rPr>
        <w:t xml:space="preserve">The existing health inequalities in access to cancer services and outcomes </w:t>
      </w:r>
      <w:r w:rsidR="00967891">
        <w:rPr>
          <w:sz w:val="24"/>
          <w:szCs w:val="24"/>
        </w:rPr>
        <w:t>had</w:t>
      </w:r>
      <w:r w:rsidR="2AE16CC3" w:rsidRPr="391D4FD3">
        <w:rPr>
          <w:sz w:val="24"/>
          <w:szCs w:val="24"/>
        </w:rPr>
        <w:t xml:space="preserve"> been exacerbated by the Covid-19 pandemic, and </w:t>
      </w:r>
      <w:r w:rsidR="2AE16CC3" w:rsidRPr="391D4FD3">
        <w:rPr>
          <w:rFonts w:eastAsia="Times New Roman"/>
          <w:sz w:val="24"/>
          <w:szCs w:val="24"/>
          <w:lang w:eastAsia="en-GB"/>
        </w:rPr>
        <w:t>t</w:t>
      </w:r>
      <w:r w:rsidRPr="391D4FD3">
        <w:rPr>
          <w:rFonts w:eastAsia="Times New Roman"/>
          <w:sz w:val="24"/>
          <w:szCs w:val="24"/>
          <w:lang w:eastAsia="en-GB"/>
        </w:rPr>
        <w:t>he Alliance</w:t>
      </w:r>
      <w:r w:rsidR="2AE16CC3" w:rsidRPr="391D4FD3">
        <w:rPr>
          <w:rFonts w:eastAsia="Times New Roman"/>
          <w:sz w:val="24"/>
          <w:szCs w:val="24"/>
          <w:lang w:eastAsia="en-GB"/>
        </w:rPr>
        <w:t xml:space="preserve"> is working to ensure these inequalities are addressed to reduce variations in treatment and survival. </w:t>
      </w:r>
    </w:p>
    <w:p w14:paraId="1EA7DB59" w14:textId="77777777" w:rsidR="00AF6EFD" w:rsidRDefault="00AF6EFD" w:rsidP="391D4FD3">
      <w:pPr>
        <w:spacing w:after="120" w:line="240" w:lineRule="auto"/>
        <w:rPr>
          <w:rFonts w:eastAsia="Times New Roman"/>
          <w:sz w:val="24"/>
          <w:szCs w:val="24"/>
          <w:lang w:eastAsia="en-GB"/>
        </w:rPr>
      </w:pPr>
    </w:p>
    <w:p w14:paraId="18B5852E" w14:textId="77777777" w:rsidR="00AF6EFD" w:rsidRPr="00AF6EFD" w:rsidRDefault="00AF6EFD" w:rsidP="00AF6EFD">
      <w:pPr>
        <w:spacing w:after="120" w:line="240" w:lineRule="auto"/>
        <w:rPr>
          <w:rFonts w:eastAsia="Times New Roman"/>
          <w:b/>
          <w:bCs/>
          <w:sz w:val="24"/>
          <w:szCs w:val="24"/>
          <w:lang w:eastAsia="en-GB"/>
        </w:rPr>
      </w:pPr>
      <w:r w:rsidRPr="00AF6EFD">
        <w:rPr>
          <w:rFonts w:eastAsia="Times New Roman"/>
          <w:b/>
          <w:bCs/>
          <w:sz w:val="24"/>
          <w:szCs w:val="24"/>
          <w:lang w:eastAsia="en-GB"/>
        </w:rPr>
        <w:t>About the Role</w:t>
      </w:r>
    </w:p>
    <w:p w14:paraId="7889C25C" w14:textId="77777777" w:rsidR="006C1EB1" w:rsidRPr="006C1EB1" w:rsidRDefault="006C1EB1" w:rsidP="006C1EB1">
      <w:pPr>
        <w:spacing w:after="120" w:line="240" w:lineRule="auto"/>
        <w:rPr>
          <w:rFonts w:eastAsia="Times New Roman"/>
          <w:sz w:val="24"/>
          <w:szCs w:val="24"/>
          <w:lang w:eastAsia="en-GB"/>
        </w:rPr>
      </w:pPr>
      <w:r w:rsidRPr="006C1EB1">
        <w:rPr>
          <w:rFonts w:eastAsia="Times New Roman"/>
          <w:sz w:val="24"/>
          <w:szCs w:val="24"/>
          <w:lang w:eastAsia="en-GB"/>
        </w:rPr>
        <w:t>We are seeking an experienced and dynamic Allied Health Professional (AHP) Clinical Lead to drive forward delivery of the ACCEND framework and support implementation of the NEL Cancer Workforce Strategy.</w:t>
      </w:r>
    </w:p>
    <w:p w14:paraId="1A04BF79" w14:textId="77777777" w:rsidR="005F5CD8" w:rsidRDefault="006C1EB1" w:rsidP="006C1EB1">
      <w:pPr>
        <w:spacing w:after="120" w:line="240" w:lineRule="auto"/>
        <w:rPr>
          <w:rFonts w:eastAsia="Times New Roman"/>
          <w:sz w:val="24"/>
          <w:szCs w:val="24"/>
          <w:lang w:eastAsia="en-GB"/>
        </w:rPr>
      </w:pPr>
      <w:r w:rsidRPr="006C1EB1">
        <w:rPr>
          <w:rFonts w:eastAsia="Times New Roman"/>
          <w:sz w:val="24"/>
          <w:szCs w:val="24"/>
          <w:lang w:eastAsia="en-GB"/>
        </w:rPr>
        <w:t>This is a unique opportunity to shape and strengthen the AHP workforce across the cancer pathway—supporting innovation in care delivery, improving patient outcomes, and enabling a sustainable and skilled workforce for the future.</w:t>
      </w:r>
    </w:p>
    <w:p w14:paraId="5AF62AA3" w14:textId="77777777" w:rsidR="00632711" w:rsidRDefault="00632711" w:rsidP="006C1EB1">
      <w:pPr>
        <w:spacing w:after="120" w:line="240" w:lineRule="auto"/>
        <w:rPr>
          <w:rFonts w:eastAsia="Times New Roman"/>
          <w:sz w:val="24"/>
          <w:szCs w:val="24"/>
          <w:lang w:eastAsia="en-GB"/>
        </w:rPr>
      </w:pPr>
    </w:p>
    <w:p w14:paraId="00757139" w14:textId="71656C3C" w:rsidR="00AF6EFD" w:rsidRPr="00AF6EFD" w:rsidRDefault="00AF6EFD" w:rsidP="006C1EB1">
      <w:pPr>
        <w:spacing w:after="120" w:line="240" w:lineRule="auto"/>
        <w:rPr>
          <w:rFonts w:eastAsia="Times New Roman"/>
          <w:b/>
          <w:bCs/>
          <w:sz w:val="24"/>
          <w:szCs w:val="24"/>
          <w:lang w:eastAsia="en-GB"/>
        </w:rPr>
      </w:pPr>
      <w:r w:rsidRPr="00AF6EFD">
        <w:rPr>
          <w:rFonts w:eastAsia="Times New Roman"/>
          <w:b/>
          <w:bCs/>
          <w:sz w:val="24"/>
          <w:szCs w:val="24"/>
          <w:lang w:eastAsia="en-GB"/>
        </w:rPr>
        <w:t>Key Responsibilities</w:t>
      </w:r>
    </w:p>
    <w:p w14:paraId="42130CF0" w14:textId="549B3D6F" w:rsidR="003177E7" w:rsidRPr="003177E7" w:rsidRDefault="003177E7" w:rsidP="003177E7">
      <w:pPr>
        <w:spacing w:after="0" w:line="300" w:lineRule="atLeast"/>
        <w:rPr>
          <w:rFonts w:ascii="Segoe UI" w:eastAsia="Times New Roman" w:hAnsi="Segoe UI" w:cs="Segoe UI"/>
          <w:sz w:val="21"/>
          <w:szCs w:val="21"/>
          <w:lang w:eastAsia="en-GB"/>
        </w:rPr>
      </w:pPr>
      <w:r w:rsidRPr="003177E7">
        <w:rPr>
          <w:rFonts w:ascii="Segoe UI" w:eastAsia="Times New Roman" w:hAnsi="Symbol" w:cs="Segoe UI"/>
          <w:sz w:val="21"/>
          <w:szCs w:val="21"/>
          <w:lang w:eastAsia="en-GB"/>
        </w:rPr>
        <w:t></w:t>
      </w:r>
      <w:r w:rsidRPr="003177E7">
        <w:rPr>
          <w:rFonts w:ascii="Segoe UI" w:eastAsia="Times New Roman" w:hAnsi="Segoe UI" w:cs="Segoe UI"/>
          <w:sz w:val="21"/>
          <w:szCs w:val="21"/>
          <w:lang w:eastAsia="en-GB"/>
        </w:rPr>
        <w:t xml:space="preserve"> </w:t>
      </w:r>
      <w:r w:rsidRPr="003177E7">
        <w:rPr>
          <w:rFonts w:ascii="Segoe UI" w:eastAsia="Times New Roman" w:hAnsi="Segoe UI" w:cs="Segoe UI"/>
          <w:b/>
          <w:bCs/>
          <w:sz w:val="21"/>
          <w:szCs w:val="21"/>
          <w:lang w:eastAsia="en-GB"/>
        </w:rPr>
        <w:t>Lead implementation of the ACCEND framework for AHPs</w:t>
      </w:r>
      <w:r w:rsidRPr="003177E7">
        <w:rPr>
          <w:rFonts w:ascii="Segoe UI" w:eastAsia="Times New Roman" w:hAnsi="Segoe UI" w:cs="Segoe UI"/>
          <w:sz w:val="21"/>
          <w:szCs w:val="21"/>
          <w:lang w:eastAsia="en-GB"/>
        </w:rPr>
        <w:t xml:space="preserve">, embedding it across organisations to strengthen workforce capability and development. </w:t>
      </w:r>
    </w:p>
    <w:p w14:paraId="6FE43C4F" w14:textId="62909F2B" w:rsidR="003177E7" w:rsidRPr="003177E7" w:rsidRDefault="003177E7" w:rsidP="003177E7">
      <w:pPr>
        <w:spacing w:after="0" w:line="300" w:lineRule="atLeast"/>
        <w:rPr>
          <w:rFonts w:ascii="Segoe UI" w:eastAsia="Times New Roman" w:hAnsi="Segoe UI" w:cs="Segoe UI"/>
          <w:sz w:val="21"/>
          <w:szCs w:val="21"/>
          <w:lang w:eastAsia="en-GB"/>
        </w:rPr>
      </w:pPr>
      <w:r w:rsidRPr="003177E7">
        <w:rPr>
          <w:rFonts w:ascii="Segoe UI" w:eastAsia="Times New Roman" w:hAnsi="Symbol" w:cs="Segoe UI"/>
          <w:sz w:val="21"/>
          <w:szCs w:val="21"/>
          <w:lang w:eastAsia="en-GB"/>
        </w:rPr>
        <w:t></w:t>
      </w:r>
      <w:r w:rsidRPr="003177E7">
        <w:rPr>
          <w:rFonts w:ascii="Segoe UI" w:eastAsia="Times New Roman" w:hAnsi="Segoe UI" w:cs="Segoe UI"/>
          <w:sz w:val="21"/>
          <w:szCs w:val="21"/>
          <w:lang w:eastAsia="en-GB"/>
        </w:rPr>
        <w:t xml:space="preserve"> </w:t>
      </w:r>
      <w:r w:rsidRPr="003177E7">
        <w:rPr>
          <w:rFonts w:ascii="Segoe UI" w:eastAsia="Times New Roman" w:hAnsi="Segoe UI" w:cs="Segoe UI"/>
          <w:b/>
          <w:bCs/>
          <w:sz w:val="21"/>
          <w:szCs w:val="21"/>
          <w:lang w:eastAsia="en-GB"/>
        </w:rPr>
        <w:t>Provide professional AHP leadership</w:t>
      </w:r>
      <w:r w:rsidRPr="003177E7">
        <w:rPr>
          <w:rFonts w:ascii="Segoe UI" w:eastAsia="Times New Roman" w:hAnsi="Segoe UI" w:cs="Segoe UI"/>
          <w:sz w:val="21"/>
          <w:szCs w:val="21"/>
          <w:lang w:eastAsia="en-GB"/>
        </w:rPr>
        <w:t xml:space="preserve"> across the system, working collaboratively with nursing, medical, and system partners. </w:t>
      </w:r>
    </w:p>
    <w:p w14:paraId="21EA9CD6" w14:textId="61371846" w:rsidR="003177E7" w:rsidRPr="003177E7" w:rsidRDefault="003177E7" w:rsidP="003177E7">
      <w:pPr>
        <w:spacing w:after="0" w:line="300" w:lineRule="atLeast"/>
        <w:rPr>
          <w:rFonts w:ascii="Segoe UI" w:eastAsia="Times New Roman" w:hAnsi="Segoe UI" w:cs="Segoe UI"/>
          <w:sz w:val="21"/>
          <w:szCs w:val="21"/>
          <w:lang w:eastAsia="en-GB"/>
        </w:rPr>
      </w:pPr>
      <w:r w:rsidRPr="003177E7">
        <w:rPr>
          <w:rFonts w:ascii="Segoe UI" w:eastAsia="Times New Roman" w:hAnsi="Symbol" w:cs="Segoe UI"/>
          <w:sz w:val="21"/>
          <w:szCs w:val="21"/>
          <w:lang w:eastAsia="en-GB"/>
        </w:rPr>
        <w:t></w:t>
      </w:r>
      <w:r w:rsidRPr="003177E7">
        <w:rPr>
          <w:rFonts w:ascii="Segoe UI" w:eastAsia="Times New Roman" w:hAnsi="Segoe UI" w:cs="Segoe UI"/>
          <w:sz w:val="21"/>
          <w:szCs w:val="21"/>
          <w:lang w:eastAsia="en-GB"/>
        </w:rPr>
        <w:t xml:space="preserve"> </w:t>
      </w:r>
      <w:r w:rsidRPr="003177E7">
        <w:rPr>
          <w:rFonts w:ascii="Segoe UI" w:eastAsia="Times New Roman" w:hAnsi="Segoe UI" w:cs="Segoe UI"/>
          <w:b/>
          <w:bCs/>
          <w:sz w:val="21"/>
          <w:szCs w:val="21"/>
          <w:lang w:eastAsia="en-GB"/>
        </w:rPr>
        <w:t>Develop and redesign AHP workforce models</w:t>
      </w:r>
      <w:r w:rsidRPr="003177E7">
        <w:rPr>
          <w:rFonts w:ascii="Segoe UI" w:eastAsia="Times New Roman" w:hAnsi="Segoe UI" w:cs="Segoe UI"/>
          <w:sz w:val="21"/>
          <w:szCs w:val="21"/>
          <w:lang w:eastAsia="en-GB"/>
        </w:rPr>
        <w:t xml:space="preserve">, including roles in prehabilitation, rehabilitation, personalised care, and treatment support. </w:t>
      </w:r>
    </w:p>
    <w:p w14:paraId="408F7437" w14:textId="19AB259A" w:rsidR="003177E7" w:rsidRPr="003177E7" w:rsidRDefault="003177E7" w:rsidP="003177E7">
      <w:pPr>
        <w:spacing w:after="0" w:line="300" w:lineRule="atLeast"/>
        <w:rPr>
          <w:rFonts w:ascii="Segoe UI" w:eastAsia="Times New Roman" w:hAnsi="Segoe UI" w:cs="Segoe UI"/>
          <w:sz w:val="21"/>
          <w:szCs w:val="21"/>
          <w:lang w:eastAsia="en-GB"/>
        </w:rPr>
      </w:pPr>
      <w:r w:rsidRPr="003177E7">
        <w:rPr>
          <w:rFonts w:ascii="Segoe UI" w:eastAsia="Times New Roman" w:hAnsi="Symbol" w:cs="Segoe UI"/>
          <w:sz w:val="21"/>
          <w:szCs w:val="21"/>
          <w:lang w:eastAsia="en-GB"/>
        </w:rPr>
        <w:t></w:t>
      </w:r>
      <w:r w:rsidRPr="003177E7">
        <w:rPr>
          <w:rFonts w:ascii="Segoe UI" w:eastAsia="Times New Roman" w:hAnsi="Segoe UI" w:cs="Segoe UI"/>
          <w:sz w:val="21"/>
          <w:szCs w:val="21"/>
          <w:lang w:eastAsia="en-GB"/>
        </w:rPr>
        <w:t xml:space="preserve"> </w:t>
      </w:r>
      <w:r w:rsidRPr="003177E7">
        <w:rPr>
          <w:rFonts w:ascii="Segoe UI" w:eastAsia="Times New Roman" w:hAnsi="Segoe UI" w:cs="Segoe UI"/>
          <w:b/>
          <w:bCs/>
          <w:sz w:val="21"/>
          <w:szCs w:val="21"/>
          <w:lang w:eastAsia="en-GB"/>
        </w:rPr>
        <w:t>Support integration of digital workforce solutions</w:t>
      </w:r>
      <w:r w:rsidRPr="003177E7">
        <w:rPr>
          <w:rFonts w:ascii="Segoe UI" w:eastAsia="Times New Roman" w:hAnsi="Segoe UI" w:cs="Segoe UI"/>
          <w:sz w:val="21"/>
          <w:szCs w:val="21"/>
          <w:lang w:eastAsia="en-GB"/>
        </w:rPr>
        <w:t xml:space="preserve">, including e-portfolios and digital-first prehabilitation models. </w:t>
      </w:r>
    </w:p>
    <w:p w14:paraId="5A6A3DD7" w14:textId="55CE3533" w:rsidR="003177E7" w:rsidRPr="003177E7" w:rsidRDefault="003177E7" w:rsidP="003177E7">
      <w:pPr>
        <w:spacing w:after="0" w:line="300" w:lineRule="atLeast"/>
        <w:rPr>
          <w:rFonts w:ascii="Segoe UI" w:eastAsia="Times New Roman" w:hAnsi="Segoe UI" w:cs="Segoe UI"/>
          <w:sz w:val="21"/>
          <w:szCs w:val="21"/>
          <w:lang w:eastAsia="en-GB"/>
        </w:rPr>
      </w:pPr>
      <w:r w:rsidRPr="003177E7">
        <w:rPr>
          <w:rFonts w:ascii="Segoe UI" w:eastAsia="Times New Roman" w:hAnsi="Symbol" w:cs="Segoe UI"/>
          <w:sz w:val="21"/>
          <w:szCs w:val="21"/>
          <w:lang w:eastAsia="en-GB"/>
        </w:rPr>
        <w:t></w:t>
      </w:r>
      <w:r w:rsidRPr="003177E7">
        <w:rPr>
          <w:rFonts w:ascii="Segoe UI" w:eastAsia="Times New Roman" w:hAnsi="Segoe UI" w:cs="Segoe UI"/>
          <w:sz w:val="21"/>
          <w:szCs w:val="21"/>
          <w:lang w:eastAsia="en-GB"/>
        </w:rPr>
        <w:t xml:space="preserve"> </w:t>
      </w:r>
      <w:r w:rsidRPr="003177E7">
        <w:rPr>
          <w:rFonts w:ascii="Segoe UI" w:eastAsia="Times New Roman" w:hAnsi="Segoe UI" w:cs="Segoe UI"/>
          <w:b/>
          <w:bCs/>
          <w:sz w:val="21"/>
          <w:szCs w:val="21"/>
          <w:lang w:eastAsia="en-GB"/>
        </w:rPr>
        <w:t>Strengthen education and career pathways</w:t>
      </w:r>
      <w:r w:rsidRPr="003177E7">
        <w:rPr>
          <w:rFonts w:ascii="Segoe UI" w:eastAsia="Times New Roman" w:hAnsi="Segoe UI" w:cs="Segoe UI"/>
          <w:sz w:val="21"/>
          <w:szCs w:val="21"/>
          <w:lang w:eastAsia="en-GB"/>
        </w:rPr>
        <w:t xml:space="preserve">, working with the NEL Cancer Academy, HEIs, and system partners. </w:t>
      </w:r>
    </w:p>
    <w:p w14:paraId="38D35578" w14:textId="62DBBE77" w:rsidR="003177E7" w:rsidRPr="003177E7" w:rsidRDefault="003177E7" w:rsidP="003177E7">
      <w:pPr>
        <w:spacing w:after="0" w:line="300" w:lineRule="atLeast"/>
        <w:rPr>
          <w:rFonts w:ascii="Segoe UI" w:eastAsia="Times New Roman" w:hAnsi="Segoe UI" w:cs="Segoe UI"/>
          <w:sz w:val="21"/>
          <w:szCs w:val="21"/>
          <w:lang w:eastAsia="en-GB"/>
        </w:rPr>
      </w:pPr>
      <w:r w:rsidRPr="003177E7">
        <w:rPr>
          <w:rFonts w:ascii="Segoe UI" w:eastAsia="Times New Roman" w:hAnsi="Symbol" w:cs="Segoe UI"/>
          <w:sz w:val="21"/>
          <w:szCs w:val="21"/>
          <w:lang w:eastAsia="en-GB"/>
        </w:rPr>
        <w:t></w:t>
      </w:r>
      <w:r w:rsidRPr="003177E7">
        <w:rPr>
          <w:rFonts w:ascii="Segoe UI" w:eastAsia="Times New Roman" w:hAnsi="Segoe UI" w:cs="Segoe UI"/>
          <w:sz w:val="21"/>
          <w:szCs w:val="21"/>
          <w:lang w:eastAsia="en-GB"/>
        </w:rPr>
        <w:t xml:space="preserve"> </w:t>
      </w:r>
      <w:r w:rsidRPr="003177E7">
        <w:rPr>
          <w:rFonts w:ascii="Segoe UI" w:eastAsia="Times New Roman" w:hAnsi="Segoe UI" w:cs="Segoe UI"/>
          <w:b/>
          <w:bCs/>
          <w:sz w:val="21"/>
          <w:szCs w:val="21"/>
          <w:lang w:eastAsia="en-GB"/>
        </w:rPr>
        <w:t>Lead workforce mapping and intelligence</w:t>
      </w:r>
      <w:r w:rsidRPr="003177E7">
        <w:rPr>
          <w:rFonts w:ascii="Segoe UI" w:eastAsia="Times New Roman" w:hAnsi="Segoe UI" w:cs="Segoe UI"/>
          <w:sz w:val="21"/>
          <w:szCs w:val="21"/>
          <w:lang w:eastAsia="en-GB"/>
        </w:rPr>
        <w:t xml:space="preserve">, using data to inform service transformation and workforce planning. </w:t>
      </w:r>
    </w:p>
    <w:p w14:paraId="1E82B9CF" w14:textId="2326CC60" w:rsidR="003177E7" w:rsidRPr="003177E7" w:rsidRDefault="003177E7" w:rsidP="003177E7">
      <w:pPr>
        <w:spacing w:after="0" w:line="300" w:lineRule="atLeast"/>
        <w:rPr>
          <w:rFonts w:ascii="Segoe UI" w:eastAsia="Times New Roman" w:hAnsi="Segoe UI" w:cs="Segoe UI"/>
          <w:sz w:val="21"/>
          <w:szCs w:val="21"/>
          <w:lang w:eastAsia="en-GB"/>
        </w:rPr>
      </w:pPr>
      <w:r w:rsidRPr="003177E7">
        <w:rPr>
          <w:rFonts w:ascii="Segoe UI" w:eastAsia="Times New Roman" w:hAnsi="Symbol" w:cs="Segoe UI"/>
          <w:sz w:val="21"/>
          <w:szCs w:val="21"/>
          <w:lang w:eastAsia="en-GB"/>
        </w:rPr>
        <w:t></w:t>
      </w:r>
      <w:r w:rsidRPr="003177E7">
        <w:rPr>
          <w:rFonts w:ascii="Segoe UI" w:eastAsia="Times New Roman" w:hAnsi="Segoe UI" w:cs="Segoe UI"/>
          <w:sz w:val="21"/>
          <w:szCs w:val="21"/>
          <w:lang w:eastAsia="en-GB"/>
        </w:rPr>
        <w:t xml:space="preserve"> </w:t>
      </w:r>
      <w:r w:rsidRPr="003177E7">
        <w:rPr>
          <w:rFonts w:ascii="Segoe UI" w:eastAsia="Times New Roman" w:hAnsi="Segoe UI" w:cs="Segoe UI"/>
          <w:b/>
          <w:bCs/>
          <w:sz w:val="21"/>
          <w:szCs w:val="21"/>
          <w:lang w:eastAsia="en-GB"/>
        </w:rPr>
        <w:t>Champion innovation and collaboration</w:t>
      </w:r>
      <w:r w:rsidRPr="003177E7">
        <w:rPr>
          <w:rFonts w:ascii="Segoe UI" w:eastAsia="Times New Roman" w:hAnsi="Segoe UI" w:cs="Segoe UI"/>
          <w:sz w:val="21"/>
          <w:szCs w:val="21"/>
          <w:lang w:eastAsia="en-GB"/>
        </w:rPr>
        <w:t>, working across acute, community, and voluntary sectors to improve patient experience and outcomes.</w:t>
      </w:r>
    </w:p>
    <w:p w14:paraId="1982C6A1" w14:textId="77777777" w:rsidR="00277641" w:rsidRDefault="00277641" w:rsidP="00AF6EFD">
      <w:pPr>
        <w:spacing w:after="120" w:line="240" w:lineRule="auto"/>
        <w:rPr>
          <w:rFonts w:eastAsia="Times New Roman"/>
          <w:b/>
          <w:bCs/>
          <w:sz w:val="24"/>
          <w:szCs w:val="24"/>
          <w:lang w:eastAsia="en-GB"/>
        </w:rPr>
      </w:pPr>
    </w:p>
    <w:p w14:paraId="2D1EF9CE" w14:textId="2F743E32" w:rsidR="00AF6EFD" w:rsidRPr="00AF6EFD" w:rsidRDefault="00AF6EFD" w:rsidP="00AF6EFD">
      <w:pPr>
        <w:spacing w:after="120" w:line="240" w:lineRule="auto"/>
        <w:rPr>
          <w:rFonts w:eastAsia="Times New Roman"/>
          <w:b/>
          <w:bCs/>
          <w:sz w:val="24"/>
          <w:szCs w:val="24"/>
          <w:lang w:eastAsia="en-GB"/>
        </w:rPr>
      </w:pPr>
      <w:r w:rsidRPr="00AF6EFD">
        <w:rPr>
          <w:rFonts w:eastAsia="Times New Roman"/>
          <w:b/>
          <w:bCs/>
          <w:sz w:val="24"/>
          <w:szCs w:val="24"/>
          <w:lang w:eastAsia="en-GB"/>
        </w:rPr>
        <w:t>About You</w:t>
      </w:r>
    </w:p>
    <w:p w14:paraId="3D431DCA" w14:textId="77777777" w:rsidR="000A3D69" w:rsidRPr="00166DC2" w:rsidRDefault="000A3D69" w:rsidP="00166DC2">
      <w:pPr>
        <w:pStyle w:val="ListParagraph"/>
        <w:numPr>
          <w:ilvl w:val="0"/>
          <w:numId w:val="6"/>
        </w:numPr>
        <w:spacing w:after="120" w:line="240" w:lineRule="auto"/>
        <w:rPr>
          <w:rFonts w:eastAsia="Times New Roman"/>
          <w:sz w:val="24"/>
          <w:szCs w:val="24"/>
          <w:lang w:eastAsia="en-GB"/>
        </w:rPr>
      </w:pPr>
      <w:r w:rsidRPr="00166DC2">
        <w:rPr>
          <w:rFonts w:eastAsia="Times New Roman"/>
          <w:sz w:val="24"/>
          <w:szCs w:val="24"/>
          <w:lang w:eastAsia="en-GB"/>
        </w:rPr>
        <w:t>Registered Allied Health Professional with significant oncology or relevant clinical experience</w:t>
      </w:r>
    </w:p>
    <w:p w14:paraId="52DA94F7" w14:textId="77777777" w:rsidR="000A3D69" w:rsidRPr="00166DC2" w:rsidRDefault="000A3D69" w:rsidP="00166DC2">
      <w:pPr>
        <w:pStyle w:val="ListParagraph"/>
        <w:numPr>
          <w:ilvl w:val="0"/>
          <w:numId w:val="6"/>
        </w:numPr>
        <w:spacing w:after="120" w:line="240" w:lineRule="auto"/>
        <w:rPr>
          <w:rFonts w:eastAsia="Times New Roman"/>
          <w:sz w:val="24"/>
          <w:szCs w:val="24"/>
          <w:lang w:eastAsia="en-GB"/>
        </w:rPr>
      </w:pPr>
      <w:r w:rsidRPr="00166DC2">
        <w:rPr>
          <w:rFonts w:eastAsia="Times New Roman"/>
          <w:sz w:val="24"/>
          <w:szCs w:val="24"/>
          <w:lang w:eastAsia="en-GB"/>
        </w:rPr>
        <w:t>Strong understanding of workforce development, service redesign, and education</w:t>
      </w:r>
    </w:p>
    <w:p w14:paraId="2691A59E" w14:textId="77777777" w:rsidR="000A3D69" w:rsidRPr="00166DC2" w:rsidRDefault="000A3D69" w:rsidP="00166DC2">
      <w:pPr>
        <w:pStyle w:val="ListParagraph"/>
        <w:numPr>
          <w:ilvl w:val="0"/>
          <w:numId w:val="6"/>
        </w:numPr>
        <w:spacing w:after="120" w:line="240" w:lineRule="auto"/>
        <w:rPr>
          <w:rFonts w:eastAsia="Times New Roman"/>
          <w:sz w:val="24"/>
          <w:szCs w:val="24"/>
          <w:lang w:eastAsia="en-GB"/>
        </w:rPr>
      </w:pPr>
      <w:r w:rsidRPr="00166DC2">
        <w:rPr>
          <w:rFonts w:eastAsia="Times New Roman"/>
          <w:sz w:val="24"/>
          <w:szCs w:val="24"/>
          <w:lang w:eastAsia="en-GB"/>
        </w:rPr>
        <w:t>Proven experience of working across systems and delivering transformational change</w:t>
      </w:r>
    </w:p>
    <w:p w14:paraId="3C8B68BA" w14:textId="77777777" w:rsidR="000A3D69" w:rsidRPr="00166DC2" w:rsidRDefault="000A3D69" w:rsidP="00166DC2">
      <w:pPr>
        <w:pStyle w:val="ListParagraph"/>
        <w:numPr>
          <w:ilvl w:val="0"/>
          <w:numId w:val="6"/>
        </w:numPr>
        <w:spacing w:after="120" w:line="240" w:lineRule="auto"/>
        <w:rPr>
          <w:rFonts w:eastAsia="Times New Roman"/>
          <w:sz w:val="24"/>
          <w:szCs w:val="24"/>
          <w:lang w:eastAsia="en-GB"/>
        </w:rPr>
      </w:pPr>
      <w:r w:rsidRPr="00166DC2">
        <w:rPr>
          <w:rFonts w:eastAsia="Times New Roman"/>
          <w:sz w:val="24"/>
          <w:szCs w:val="24"/>
          <w:lang w:eastAsia="en-GB"/>
        </w:rPr>
        <w:t>Excellent leadership, communication, and stakeholder engagement skills</w:t>
      </w:r>
    </w:p>
    <w:p w14:paraId="71E1820D" w14:textId="77777777" w:rsidR="001D27D1" w:rsidRPr="00166DC2" w:rsidRDefault="000A3D69" w:rsidP="00166DC2">
      <w:pPr>
        <w:pStyle w:val="ListParagraph"/>
        <w:numPr>
          <w:ilvl w:val="0"/>
          <w:numId w:val="6"/>
        </w:numPr>
        <w:spacing w:after="120" w:line="240" w:lineRule="auto"/>
        <w:rPr>
          <w:rFonts w:eastAsia="Times New Roman"/>
          <w:sz w:val="24"/>
          <w:szCs w:val="24"/>
          <w:lang w:eastAsia="en-GB"/>
        </w:rPr>
      </w:pPr>
      <w:r w:rsidRPr="00166DC2">
        <w:rPr>
          <w:rFonts w:eastAsia="Times New Roman"/>
          <w:sz w:val="24"/>
          <w:szCs w:val="24"/>
          <w:lang w:eastAsia="en-GB"/>
        </w:rPr>
        <w:t>Passionate about improving cancer outcomes and reducing inequalities</w:t>
      </w:r>
    </w:p>
    <w:p w14:paraId="3BFFEC65" w14:textId="77777777" w:rsidR="003077F4" w:rsidRDefault="003077F4" w:rsidP="000A3D69">
      <w:pPr>
        <w:spacing w:after="120" w:line="240" w:lineRule="auto"/>
        <w:rPr>
          <w:rFonts w:eastAsia="Times New Roman"/>
          <w:b/>
          <w:bCs/>
          <w:sz w:val="24"/>
          <w:szCs w:val="24"/>
          <w:lang w:eastAsia="en-GB"/>
        </w:rPr>
      </w:pPr>
    </w:p>
    <w:p w14:paraId="21171FBF" w14:textId="2EB0497C" w:rsidR="00AF6EFD" w:rsidRPr="00AF6EFD" w:rsidRDefault="00AF6EFD" w:rsidP="000A3D69">
      <w:pPr>
        <w:spacing w:after="120" w:line="240" w:lineRule="auto"/>
        <w:rPr>
          <w:rFonts w:eastAsia="Times New Roman"/>
          <w:b/>
          <w:bCs/>
          <w:sz w:val="24"/>
          <w:szCs w:val="24"/>
          <w:lang w:eastAsia="en-GB"/>
        </w:rPr>
      </w:pPr>
      <w:r w:rsidRPr="00AF6EFD">
        <w:rPr>
          <w:rFonts w:eastAsia="Times New Roman"/>
          <w:b/>
          <w:bCs/>
          <w:sz w:val="24"/>
          <w:szCs w:val="24"/>
          <w:lang w:eastAsia="en-GB"/>
        </w:rPr>
        <w:t>Why Join Us?</w:t>
      </w:r>
    </w:p>
    <w:p w14:paraId="18585DCE" w14:textId="77777777" w:rsidR="00FF3676" w:rsidRPr="004024CB" w:rsidRDefault="00FF3676" w:rsidP="004024CB">
      <w:pPr>
        <w:pStyle w:val="ListParagraph"/>
        <w:numPr>
          <w:ilvl w:val="0"/>
          <w:numId w:val="5"/>
        </w:numPr>
        <w:spacing w:after="120" w:line="240" w:lineRule="auto"/>
        <w:rPr>
          <w:rFonts w:eastAsia="Times New Roman"/>
          <w:sz w:val="24"/>
          <w:szCs w:val="24"/>
          <w:lang w:eastAsia="en-GB"/>
        </w:rPr>
      </w:pPr>
      <w:r w:rsidRPr="004024CB">
        <w:rPr>
          <w:rFonts w:eastAsia="Times New Roman"/>
          <w:sz w:val="24"/>
          <w:szCs w:val="24"/>
          <w:lang w:eastAsia="en-GB"/>
        </w:rPr>
        <w:t>Be part of a forward-thinking Cancer Alliance driving system-wide transformation</w:t>
      </w:r>
    </w:p>
    <w:p w14:paraId="11136714" w14:textId="77777777" w:rsidR="00FF3676" w:rsidRPr="004024CB" w:rsidRDefault="00FF3676" w:rsidP="004024CB">
      <w:pPr>
        <w:pStyle w:val="ListParagraph"/>
        <w:numPr>
          <w:ilvl w:val="0"/>
          <w:numId w:val="5"/>
        </w:numPr>
        <w:spacing w:after="120" w:line="240" w:lineRule="auto"/>
        <w:rPr>
          <w:rFonts w:eastAsia="Times New Roman"/>
          <w:sz w:val="24"/>
          <w:szCs w:val="24"/>
          <w:lang w:eastAsia="en-GB"/>
        </w:rPr>
      </w:pPr>
      <w:r w:rsidRPr="004024CB">
        <w:rPr>
          <w:rFonts w:eastAsia="Times New Roman"/>
          <w:sz w:val="24"/>
          <w:szCs w:val="24"/>
          <w:lang w:eastAsia="en-GB"/>
        </w:rPr>
        <w:t>Influence the development of a future-ready cancer workforce</w:t>
      </w:r>
    </w:p>
    <w:p w14:paraId="3066296E" w14:textId="77777777" w:rsidR="00FF3676" w:rsidRPr="004024CB" w:rsidRDefault="00FF3676" w:rsidP="004024CB">
      <w:pPr>
        <w:pStyle w:val="ListParagraph"/>
        <w:numPr>
          <w:ilvl w:val="0"/>
          <w:numId w:val="5"/>
        </w:numPr>
        <w:spacing w:after="120" w:line="240" w:lineRule="auto"/>
        <w:rPr>
          <w:rFonts w:eastAsia="Times New Roman"/>
          <w:sz w:val="24"/>
          <w:szCs w:val="24"/>
          <w:lang w:eastAsia="en-GB"/>
        </w:rPr>
      </w:pPr>
      <w:r w:rsidRPr="004024CB">
        <w:rPr>
          <w:rFonts w:eastAsia="Times New Roman"/>
          <w:sz w:val="24"/>
          <w:szCs w:val="24"/>
          <w:lang w:eastAsia="en-GB"/>
        </w:rPr>
        <w:t>Work collaboratively across organisations and sectors to deliver meaningful change</w:t>
      </w:r>
    </w:p>
    <w:p w14:paraId="5C25BAE0" w14:textId="5A503F85" w:rsidR="00DD4370" w:rsidRPr="004024CB" w:rsidRDefault="00FF3676" w:rsidP="004024CB">
      <w:pPr>
        <w:pStyle w:val="ListParagraph"/>
        <w:numPr>
          <w:ilvl w:val="0"/>
          <w:numId w:val="5"/>
        </w:numPr>
        <w:spacing w:after="120" w:line="240" w:lineRule="auto"/>
        <w:rPr>
          <w:rFonts w:eastAsia="Times New Roman"/>
          <w:sz w:val="24"/>
          <w:szCs w:val="24"/>
          <w:lang w:eastAsia="en-GB"/>
        </w:rPr>
      </w:pPr>
      <w:r w:rsidRPr="004024CB">
        <w:rPr>
          <w:rFonts w:eastAsia="Times New Roman"/>
          <w:sz w:val="24"/>
          <w:szCs w:val="24"/>
          <w:lang w:eastAsia="en-GB"/>
        </w:rPr>
        <w:t>Help shape innovative models of care that improve outcomes and patient experience</w:t>
      </w:r>
    </w:p>
    <w:p w14:paraId="7915B2C4" w14:textId="77777777" w:rsidR="003421ED" w:rsidRDefault="003421ED" w:rsidP="391D4FD3">
      <w:pPr>
        <w:spacing w:after="120" w:line="240" w:lineRule="auto"/>
        <w:rPr>
          <w:rFonts w:eastAsia="Times New Roman"/>
          <w:sz w:val="24"/>
          <w:szCs w:val="24"/>
          <w:lang w:eastAsia="en-GB"/>
        </w:rPr>
      </w:pPr>
    </w:p>
    <w:p w14:paraId="0366D9FE" w14:textId="77DF7A24" w:rsidR="00772760" w:rsidRPr="00772760" w:rsidRDefault="00772760" w:rsidP="00772760">
      <w:pPr>
        <w:spacing w:after="120" w:line="240" w:lineRule="auto"/>
        <w:rPr>
          <w:rFonts w:eastAsia="Times New Roman"/>
          <w:sz w:val="24"/>
          <w:szCs w:val="24"/>
          <w:lang w:eastAsia="en-GB"/>
        </w:rPr>
      </w:pPr>
      <w:r w:rsidRPr="00772760">
        <w:rPr>
          <w:rFonts w:eastAsia="Times New Roman"/>
          <w:sz w:val="24"/>
          <w:szCs w:val="24"/>
          <w:lang w:eastAsia="en-GB"/>
        </w:rPr>
        <w:t xml:space="preserve">Working with NELCA Programme Managers and system partners, the post holder will lead delivery of key workforce priorities, contribute to programme boards, and support embedding workforce transformation across cancer pathways. </w:t>
      </w:r>
    </w:p>
    <w:p w14:paraId="4D97D38A" w14:textId="77777777" w:rsidR="00CE244A" w:rsidRDefault="00CE244A" w:rsidP="00772760">
      <w:pPr>
        <w:spacing w:after="120" w:line="240" w:lineRule="auto"/>
        <w:rPr>
          <w:rFonts w:eastAsia="Times New Roman"/>
          <w:sz w:val="24"/>
          <w:szCs w:val="24"/>
          <w:lang w:eastAsia="en-GB"/>
        </w:rPr>
      </w:pPr>
    </w:p>
    <w:p w14:paraId="1B309EAE" w14:textId="535DB93A" w:rsidR="00A32825" w:rsidRDefault="00772760" w:rsidP="00772760">
      <w:pPr>
        <w:spacing w:after="120" w:line="240" w:lineRule="auto"/>
        <w:rPr>
          <w:rFonts w:eastAsia="Times New Roman"/>
          <w:sz w:val="24"/>
          <w:szCs w:val="24"/>
          <w:lang w:eastAsia="en-GB"/>
        </w:rPr>
      </w:pPr>
      <w:r w:rsidRPr="00772760">
        <w:rPr>
          <w:rFonts w:eastAsia="Times New Roman"/>
          <w:sz w:val="24"/>
          <w:szCs w:val="24"/>
          <w:lang w:eastAsia="en-GB"/>
        </w:rPr>
        <w:t>The successful candidate will demonstrate experience of delivering large-scale workforce or service transformation, with a strong focus on impact and patient outcomes.</w:t>
      </w:r>
    </w:p>
    <w:p w14:paraId="2F50FB54" w14:textId="77777777" w:rsidR="00E95AA2" w:rsidRDefault="00E95AA2" w:rsidP="00772760">
      <w:pPr>
        <w:spacing w:after="120" w:line="240" w:lineRule="auto"/>
        <w:rPr>
          <w:rFonts w:eastAsia="Times New Roman"/>
          <w:b/>
          <w:bCs/>
          <w:sz w:val="24"/>
          <w:szCs w:val="24"/>
          <w:lang w:eastAsia="en-GB"/>
        </w:rPr>
      </w:pPr>
    </w:p>
    <w:p w14:paraId="353ECDE4" w14:textId="22DCD37B" w:rsidR="008704C4" w:rsidRDefault="008704C4" w:rsidP="00772760">
      <w:pPr>
        <w:spacing w:after="120" w:line="240" w:lineRule="auto"/>
        <w:rPr>
          <w:rFonts w:eastAsia="Times New Roman"/>
          <w:b/>
          <w:bCs/>
          <w:sz w:val="24"/>
          <w:szCs w:val="24"/>
          <w:lang w:eastAsia="en-GB"/>
        </w:rPr>
      </w:pPr>
      <w:r>
        <w:rPr>
          <w:rFonts w:eastAsia="Times New Roman"/>
          <w:b/>
          <w:bCs/>
          <w:sz w:val="24"/>
          <w:szCs w:val="24"/>
          <w:lang w:eastAsia="en-GB"/>
        </w:rPr>
        <w:t xml:space="preserve">As this is a secondment </w:t>
      </w:r>
      <w:proofErr w:type="gramStart"/>
      <w:r>
        <w:rPr>
          <w:rFonts w:eastAsia="Times New Roman"/>
          <w:b/>
          <w:bCs/>
          <w:sz w:val="24"/>
          <w:szCs w:val="24"/>
          <w:lang w:eastAsia="en-GB"/>
        </w:rPr>
        <w:t>opportunity</w:t>
      </w:r>
      <w:proofErr w:type="gramEnd"/>
      <w:r>
        <w:rPr>
          <w:rFonts w:eastAsia="Times New Roman"/>
          <w:b/>
          <w:bCs/>
          <w:sz w:val="24"/>
          <w:szCs w:val="24"/>
          <w:lang w:eastAsia="en-GB"/>
        </w:rPr>
        <w:t xml:space="preserve"> please </w:t>
      </w:r>
      <w:r w:rsidR="003073AB">
        <w:rPr>
          <w:rFonts w:eastAsia="Times New Roman"/>
          <w:b/>
          <w:bCs/>
          <w:sz w:val="24"/>
          <w:szCs w:val="24"/>
          <w:lang w:eastAsia="en-GB"/>
        </w:rPr>
        <w:t xml:space="preserve">discuss </w:t>
      </w:r>
      <w:r w:rsidR="00C809EC">
        <w:rPr>
          <w:rFonts w:eastAsia="Times New Roman"/>
          <w:b/>
          <w:bCs/>
          <w:sz w:val="24"/>
          <w:szCs w:val="24"/>
          <w:lang w:eastAsia="en-GB"/>
        </w:rPr>
        <w:t xml:space="preserve">and seek agreement </w:t>
      </w:r>
      <w:r w:rsidR="003073AB">
        <w:rPr>
          <w:rFonts w:eastAsia="Times New Roman"/>
          <w:b/>
          <w:bCs/>
          <w:sz w:val="24"/>
          <w:szCs w:val="24"/>
          <w:lang w:eastAsia="en-GB"/>
        </w:rPr>
        <w:t>with your organisation/line manager ahead of submitting your expression of interest</w:t>
      </w:r>
      <w:r w:rsidR="00C809EC">
        <w:rPr>
          <w:rFonts w:eastAsia="Times New Roman"/>
          <w:b/>
          <w:bCs/>
          <w:sz w:val="24"/>
          <w:szCs w:val="24"/>
          <w:lang w:eastAsia="en-GB"/>
        </w:rPr>
        <w:t>.</w:t>
      </w:r>
    </w:p>
    <w:p w14:paraId="545D435E" w14:textId="77777777" w:rsidR="00C809EC" w:rsidRPr="008704C4" w:rsidRDefault="00C809EC" w:rsidP="00772760">
      <w:pPr>
        <w:spacing w:after="120" w:line="240" w:lineRule="auto"/>
        <w:rPr>
          <w:rFonts w:eastAsia="Times New Roman"/>
          <w:b/>
          <w:bCs/>
          <w:sz w:val="24"/>
          <w:szCs w:val="24"/>
          <w:lang w:eastAsia="en-GB"/>
        </w:rPr>
      </w:pPr>
    </w:p>
    <w:p w14:paraId="5049110B" w14:textId="13596D4A" w:rsidR="715097AD" w:rsidRDefault="00A32825" w:rsidP="715097AD">
      <w:pPr>
        <w:spacing w:after="120" w:line="240" w:lineRule="auto"/>
        <w:rPr>
          <w:rFonts w:eastAsia="Times New Roman"/>
          <w:b/>
          <w:bCs/>
          <w:sz w:val="24"/>
          <w:szCs w:val="24"/>
          <w:lang w:eastAsia="en-GB"/>
        </w:rPr>
      </w:pPr>
      <w:r>
        <w:rPr>
          <w:rFonts w:eastAsia="Times New Roman"/>
          <w:b/>
          <w:bCs/>
          <w:sz w:val="24"/>
          <w:szCs w:val="24"/>
          <w:lang w:eastAsia="en-GB"/>
        </w:rPr>
        <w:t xml:space="preserve">Deadline for </w:t>
      </w:r>
      <w:r w:rsidR="000C6AF3">
        <w:rPr>
          <w:rFonts w:eastAsia="Times New Roman"/>
          <w:b/>
          <w:bCs/>
          <w:sz w:val="24"/>
          <w:szCs w:val="24"/>
          <w:lang w:eastAsia="en-GB"/>
        </w:rPr>
        <w:t>Expression of Interest</w:t>
      </w:r>
      <w:r>
        <w:rPr>
          <w:rFonts w:eastAsia="Times New Roman"/>
          <w:b/>
          <w:bCs/>
          <w:sz w:val="24"/>
          <w:szCs w:val="24"/>
          <w:lang w:eastAsia="en-GB"/>
        </w:rPr>
        <w:t xml:space="preserve">: </w:t>
      </w:r>
      <w:r w:rsidR="00702AB1">
        <w:rPr>
          <w:rFonts w:eastAsia="Times New Roman"/>
          <w:b/>
          <w:bCs/>
          <w:sz w:val="24"/>
          <w:szCs w:val="24"/>
          <w:lang w:eastAsia="en-GB"/>
        </w:rPr>
        <w:t>9am Monday 27</w:t>
      </w:r>
      <w:r w:rsidR="00702AB1" w:rsidRPr="00702AB1">
        <w:rPr>
          <w:rFonts w:eastAsia="Times New Roman"/>
          <w:b/>
          <w:bCs/>
          <w:sz w:val="24"/>
          <w:szCs w:val="24"/>
          <w:vertAlign w:val="superscript"/>
          <w:lang w:eastAsia="en-GB"/>
        </w:rPr>
        <w:t>th</w:t>
      </w:r>
      <w:r w:rsidR="00702AB1">
        <w:rPr>
          <w:rFonts w:eastAsia="Times New Roman"/>
          <w:b/>
          <w:bCs/>
          <w:sz w:val="24"/>
          <w:szCs w:val="24"/>
          <w:lang w:eastAsia="en-GB"/>
        </w:rPr>
        <w:t xml:space="preserve"> July 2026</w:t>
      </w:r>
    </w:p>
    <w:p w14:paraId="7EFA7A73" w14:textId="2C3B4B11" w:rsidR="005D34C1" w:rsidRPr="00141EA5" w:rsidRDefault="005D34C1" w:rsidP="715097AD">
      <w:pPr>
        <w:spacing w:after="120" w:line="240" w:lineRule="auto"/>
        <w:rPr>
          <w:rFonts w:eastAsia="Times New Roman"/>
          <w:sz w:val="24"/>
          <w:szCs w:val="24"/>
          <w:lang w:eastAsia="en-GB"/>
        </w:rPr>
      </w:pPr>
      <w:r w:rsidRPr="00141EA5">
        <w:rPr>
          <w:rFonts w:eastAsia="Times New Roman"/>
          <w:sz w:val="24"/>
          <w:szCs w:val="24"/>
          <w:lang w:eastAsia="en-GB"/>
        </w:rPr>
        <w:t>Interviews</w:t>
      </w:r>
      <w:r w:rsidR="00F262F4" w:rsidRPr="00141EA5">
        <w:rPr>
          <w:rFonts w:eastAsia="Times New Roman"/>
          <w:sz w:val="24"/>
          <w:szCs w:val="24"/>
          <w:lang w:eastAsia="en-GB"/>
        </w:rPr>
        <w:t>:</w:t>
      </w:r>
      <w:r w:rsidR="00702AB1" w:rsidRPr="00141EA5">
        <w:rPr>
          <w:rFonts w:eastAsia="Times New Roman"/>
          <w:sz w:val="24"/>
          <w:szCs w:val="24"/>
          <w:lang w:eastAsia="en-GB"/>
        </w:rPr>
        <w:t xml:space="preserve"> Week beginning 17</w:t>
      </w:r>
      <w:r w:rsidR="00702AB1" w:rsidRPr="00141EA5">
        <w:rPr>
          <w:rFonts w:eastAsia="Times New Roman"/>
          <w:sz w:val="24"/>
          <w:szCs w:val="24"/>
          <w:vertAlign w:val="superscript"/>
          <w:lang w:eastAsia="en-GB"/>
        </w:rPr>
        <w:t>th</w:t>
      </w:r>
      <w:r w:rsidR="00702AB1" w:rsidRPr="00141EA5">
        <w:rPr>
          <w:rFonts w:eastAsia="Times New Roman"/>
          <w:sz w:val="24"/>
          <w:szCs w:val="24"/>
          <w:lang w:eastAsia="en-GB"/>
        </w:rPr>
        <w:t xml:space="preserve"> August 2026</w:t>
      </w:r>
    </w:p>
    <w:p w14:paraId="2A859826" w14:textId="77777777" w:rsidR="00A32825" w:rsidRDefault="00A32825" w:rsidP="715097AD">
      <w:pPr>
        <w:spacing w:after="120" w:line="240" w:lineRule="auto"/>
        <w:rPr>
          <w:rFonts w:eastAsia="Times New Roman"/>
          <w:b/>
          <w:bCs/>
          <w:sz w:val="24"/>
          <w:szCs w:val="24"/>
          <w:lang w:eastAsia="en-GB"/>
        </w:rPr>
      </w:pPr>
    </w:p>
    <w:p w14:paraId="5E5A1F79" w14:textId="303D0CBE" w:rsidR="4E995ED7" w:rsidRDefault="18A7F3A8" w:rsidP="715097AD">
      <w:pPr>
        <w:spacing w:after="120" w:line="240" w:lineRule="auto"/>
        <w:rPr>
          <w:rFonts w:eastAsia="Times New Roman"/>
          <w:b/>
          <w:bCs/>
          <w:sz w:val="24"/>
          <w:szCs w:val="24"/>
          <w:lang w:eastAsia="en-GB"/>
        </w:rPr>
      </w:pPr>
      <w:r w:rsidRPr="715097AD">
        <w:rPr>
          <w:rFonts w:eastAsia="Times New Roman"/>
          <w:b/>
          <w:bCs/>
          <w:sz w:val="24"/>
          <w:szCs w:val="24"/>
          <w:lang w:eastAsia="en-GB"/>
        </w:rPr>
        <w:t>Contact Details:</w:t>
      </w:r>
    </w:p>
    <w:p w14:paraId="32CF3C45" w14:textId="3FDABF36" w:rsidR="0006226E" w:rsidRPr="00080D61" w:rsidRDefault="000F5D8B" w:rsidP="715097AD">
      <w:pPr>
        <w:spacing w:after="120" w:line="240" w:lineRule="auto"/>
        <w:rPr>
          <w:rFonts w:eastAsia="Times New Roman"/>
          <w:sz w:val="24"/>
          <w:szCs w:val="24"/>
          <w:lang w:eastAsia="en-GB"/>
        </w:rPr>
      </w:pPr>
      <w:r>
        <w:rPr>
          <w:rFonts w:eastAsia="Times New Roman"/>
          <w:sz w:val="24"/>
          <w:szCs w:val="24"/>
          <w:lang w:eastAsia="en-GB"/>
        </w:rPr>
        <w:t>For further</w:t>
      </w:r>
      <w:r w:rsidR="00080D61" w:rsidRPr="00080D61">
        <w:rPr>
          <w:rFonts w:eastAsia="Times New Roman"/>
          <w:sz w:val="24"/>
          <w:szCs w:val="24"/>
          <w:lang w:eastAsia="en-GB"/>
        </w:rPr>
        <w:t xml:space="preserve"> details please contact </w:t>
      </w:r>
      <w:r w:rsidR="002E540E">
        <w:rPr>
          <w:rFonts w:eastAsia="Times New Roman"/>
          <w:sz w:val="24"/>
          <w:szCs w:val="24"/>
          <w:lang w:eastAsia="en-GB"/>
        </w:rPr>
        <w:t>Sarita</w:t>
      </w:r>
      <w:r w:rsidR="008C5301">
        <w:rPr>
          <w:rFonts w:eastAsia="Times New Roman"/>
          <w:sz w:val="24"/>
          <w:szCs w:val="24"/>
          <w:lang w:eastAsia="en-GB"/>
        </w:rPr>
        <w:t xml:space="preserve"> </w:t>
      </w:r>
      <w:proofErr w:type="spellStart"/>
      <w:r w:rsidR="008C5301">
        <w:rPr>
          <w:rFonts w:eastAsia="Times New Roman"/>
          <w:sz w:val="24"/>
          <w:szCs w:val="24"/>
          <w:lang w:eastAsia="en-GB"/>
        </w:rPr>
        <w:t>Yaganti</w:t>
      </w:r>
      <w:proofErr w:type="spellEnd"/>
      <w:r w:rsidR="008C5301">
        <w:rPr>
          <w:rFonts w:eastAsia="Times New Roman"/>
          <w:sz w:val="24"/>
          <w:szCs w:val="24"/>
          <w:lang w:eastAsia="en-GB"/>
        </w:rPr>
        <w:t xml:space="preserve">, Personalised Cancer Care Programme Lead </w:t>
      </w:r>
      <w:hyperlink r:id="rId11" w:history="1">
        <w:r w:rsidR="008C5301" w:rsidRPr="001041ED">
          <w:rPr>
            <w:rStyle w:val="Hyperlink"/>
            <w:rFonts w:eastAsia="Times New Roman"/>
            <w:sz w:val="24"/>
            <w:szCs w:val="24"/>
            <w:lang w:eastAsia="en-GB"/>
          </w:rPr>
          <w:t>Sarita.yaganti1@nhs.net</w:t>
        </w:r>
      </w:hyperlink>
      <w:r w:rsidR="008C5301">
        <w:rPr>
          <w:rFonts w:eastAsia="Times New Roman"/>
          <w:sz w:val="24"/>
          <w:szCs w:val="24"/>
          <w:lang w:eastAsia="en-GB"/>
        </w:rPr>
        <w:t xml:space="preserve"> </w:t>
      </w:r>
      <w:r w:rsidR="00A84F2D">
        <w:rPr>
          <w:rFonts w:eastAsia="Times New Roman"/>
          <w:sz w:val="24"/>
          <w:szCs w:val="24"/>
          <w:lang w:eastAsia="en-GB"/>
        </w:rPr>
        <w:t xml:space="preserve">or Yvonne Beadle, Workforce Programme Manager </w:t>
      </w:r>
      <w:hyperlink r:id="rId12" w:history="1">
        <w:r w:rsidR="00A84F2D" w:rsidRPr="00E83EB0">
          <w:rPr>
            <w:rStyle w:val="Hyperlink"/>
            <w:rFonts w:eastAsia="Times New Roman"/>
            <w:sz w:val="24"/>
            <w:szCs w:val="24"/>
            <w:lang w:eastAsia="en-GB"/>
          </w:rPr>
          <w:t>Yvonne.beadle2@nhs.net</w:t>
        </w:r>
      </w:hyperlink>
      <w:r w:rsidR="00A84F2D">
        <w:rPr>
          <w:rFonts w:eastAsia="Times New Roman"/>
          <w:sz w:val="24"/>
          <w:szCs w:val="24"/>
          <w:lang w:eastAsia="en-GB"/>
        </w:rPr>
        <w:t xml:space="preserve"> </w:t>
      </w:r>
    </w:p>
    <w:p w14:paraId="16BA66FD" w14:textId="77777777" w:rsidR="00A32825" w:rsidRDefault="00A32825" w:rsidP="715097AD">
      <w:pPr>
        <w:spacing w:after="225" w:line="360" w:lineRule="atLeast"/>
        <w:rPr>
          <w:rStyle w:val="Hyperlink"/>
          <w:rFonts w:eastAsia="Times New Roman"/>
          <w:sz w:val="24"/>
          <w:szCs w:val="24"/>
          <w:lang w:eastAsia="en-GB"/>
        </w:rPr>
      </w:pPr>
    </w:p>
    <w:p w14:paraId="201E40EB" w14:textId="77777777" w:rsidR="00A32825" w:rsidRDefault="00A32825" w:rsidP="715097AD">
      <w:pPr>
        <w:spacing w:after="225" w:line="360" w:lineRule="atLeast"/>
        <w:rPr>
          <w:rFonts w:eastAsia="Times New Roman"/>
          <w:color w:val="333333"/>
          <w:sz w:val="24"/>
          <w:szCs w:val="24"/>
          <w:lang w:eastAsia="en-GB"/>
        </w:rPr>
      </w:pPr>
    </w:p>
    <w:p w14:paraId="324489F7" w14:textId="77777777" w:rsidR="00EB19C2" w:rsidRDefault="00EB19C2" w:rsidP="715097AD">
      <w:pPr>
        <w:spacing w:after="225" w:line="360" w:lineRule="atLeast"/>
        <w:rPr>
          <w:rFonts w:eastAsia="Times New Roman"/>
          <w:color w:val="333333"/>
          <w:sz w:val="24"/>
          <w:szCs w:val="24"/>
          <w:lang w:eastAsia="en-GB"/>
        </w:rPr>
      </w:pPr>
    </w:p>
    <w:p w14:paraId="29C09B32" w14:textId="77777777" w:rsidR="00EB19C2" w:rsidRDefault="00EB19C2" w:rsidP="715097AD">
      <w:pPr>
        <w:spacing w:after="225" w:line="360" w:lineRule="atLeast"/>
        <w:rPr>
          <w:rFonts w:eastAsia="Times New Roman"/>
          <w:color w:val="333333"/>
          <w:sz w:val="24"/>
          <w:szCs w:val="24"/>
          <w:lang w:eastAsia="en-GB"/>
        </w:rPr>
      </w:pPr>
    </w:p>
    <w:p w14:paraId="164661BF" w14:textId="77777777" w:rsidR="00EB19C2" w:rsidRDefault="00EB19C2" w:rsidP="715097AD">
      <w:pPr>
        <w:spacing w:after="225" w:line="360" w:lineRule="atLeast"/>
        <w:rPr>
          <w:rFonts w:eastAsia="Times New Roman"/>
          <w:color w:val="333333"/>
          <w:sz w:val="24"/>
          <w:szCs w:val="24"/>
          <w:lang w:eastAsia="en-GB"/>
        </w:rPr>
      </w:pPr>
    </w:p>
    <w:p w14:paraId="5755F460" w14:textId="77777777" w:rsidR="00EB19C2" w:rsidRDefault="00EB19C2" w:rsidP="00EB19C2">
      <w:pPr>
        <w:jc w:val="right"/>
        <w:rPr>
          <w:rFonts w:ascii="Arial" w:hAnsi="Arial" w:cs="Arial"/>
        </w:rPr>
      </w:pPr>
      <w:r>
        <w:rPr>
          <w:rFonts w:ascii="Arial" w:hAnsi="Arial" w:cs="Arial"/>
          <w:noProof/>
        </w:rPr>
        <w:lastRenderedPageBreak/>
        <w:drawing>
          <wp:inline distT="0" distB="0" distL="0" distR="0" wp14:anchorId="3A95DD8E" wp14:editId="22616063">
            <wp:extent cx="1050925" cy="1050925"/>
            <wp:effectExtent l="0" t="0" r="0" b="0"/>
            <wp:docPr id="561871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925" cy="1050925"/>
                    </a:xfrm>
                    <a:prstGeom prst="rect">
                      <a:avLst/>
                    </a:prstGeom>
                    <a:noFill/>
                  </pic:spPr>
                </pic:pic>
              </a:graphicData>
            </a:graphic>
          </wp:inline>
        </w:drawing>
      </w:r>
      <w:r>
        <w:rPr>
          <w:rFonts w:ascii="Arial" w:hAnsi="Arial" w:cs="Arial"/>
          <w:noProof/>
        </w:rPr>
        <w:t xml:space="preserve">                                                                          </w:t>
      </w:r>
      <w:r w:rsidRPr="00660400">
        <w:rPr>
          <w:rFonts w:ascii="Arial" w:hAnsi="Arial" w:cs="Arial"/>
          <w:noProof/>
        </w:rPr>
        <w:drawing>
          <wp:inline distT="0" distB="0" distL="0" distR="0" wp14:anchorId="0CBB7A9A" wp14:editId="0F5B281C">
            <wp:extent cx="1533525" cy="583597"/>
            <wp:effectExtent l="0" t="0" r="0" b="6985"/>
            <wp:docPr id="1100796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0730" cy="590144"/>
                    </a:xfrm>
                    <a:prstGeom prst="rect">
                      <a:avLst/>
                    </a:prstGeom>
                    <a:noFill/>
                    <a:ln>
                      <a:noFill/>
                    </a:ln>
                  </pic:spPr>
                </pic:pic>
              </a:graphicData>
            </a:graphic>
          </wp:inline>
        </w:drawing>
      </w:r>
    </w:p>
    <w:p w14:paraId="178CDFEE" w14:textId="77777777" w:rsidR="00EB19C2" w:rsidRDefault="00EB19C2" w:rsidP="00EB19C2">
      <w:pPr>
        <w:rPr>
          <w:rFonts w:ascii="Arial" w:hAnsi="Arial" w:cs="Arial"/>
          <w:b/>
          <w:bCs/>
        </w:rPr>
      </w:pPr>
    </w:p>
    <w:p w14:paraId="12776F8D" w14:textId="77777777" w:rsidR="00EB19C2" w:rsidRDefault="00EB19C2" w:rsidP="00EB19C2">
      <w:pPr>
        <w:jc w:val="center"/>
        <w:rPr>
          <w:rFonts w:ascii="Arial" w:hAnsi="Arial" w:cs="Arial"/>
          <w:b/>
          <w:bCs/>
        </w:rPr>
      </w:pPr>
      <w:r w:rsidRPr="00D21ADB">
        <w:rPr>
          <w:rFonts w:ascii="Arial" w:hAnsi="Arial" w:cs="Arial"/>
          <w:b/>
          <w:bCs/>
        </w:rPr>
        <w:t>Role Description</w:t>
      </w:r>
    </w:p>
    <w:p w14:paraId="0AFF2FA5" w14:textId="77777777" w:rsidR="00EB19C2" w:rsidRDefault="00EB19C2" w:rsidP="00EB19C2">
      <w:pPr>
        <w:rPr>
          <w:rFonts w:ascii="Arial" w:hAnsi="Arial" w:cs="Arial"/>
        </w:rPr>
      </w:pPr>
      <w:r>
        <w:rPr>
          <w:rFonts w:ascii="Arial" w:hAnsi="Arial" w:cs="Arial"/>
          <w:b/>
          <w:bCs/>
        </w:rPr>
        <w:t xml:space="preserve">Job Title: </w:t>
      </w:r>
      <w:r>
        <w:rPr>
          <w:rFonts w:ascii="Arial" w:hAnsi="Arial" w:cs="Arial"/>
          <w:b/>
          <w:bCs/>
        </w:rPr>
        <w:tab/>
      </w:r>
      <w:r>
        <w:rPr>
          <w:rFonts w:ascii="Arial" w:hAnsi="Arial" w:cs="Arial"/>
          <w:b/>
          <w:bCs/>
        </w:rPr>
        <w:tab/>
      </w:r>
      <w:r w:rsidRPr="00F469C3">
        <w:rPr>
          <w:rFonts w:ascii="Arial" w:hAnsi="Arial" w:cs="Arial"/>
        </w:rPr>
        <w:t xml:space="preserve">AHP Clinical Project Manager </w:t>
      </w:r>
    </w:p>
    <w:p w14:paraId="7AD381FD" w14:textId="77777777" w:rsidR="00EB19C2" w:rsidRPr="009F11BA" w:rsidRDefault="00EB19C2" w:rsidP="00EB19C2">
      <w:pPr>
        <w:rPr>
          <w:rFonts w:ascii="Arial" w:hAnsi="Arial" w:cs="Arial"/>
        </w:rPr>
      </w:pPr>
      <w:r>
        <w:rPr>
          <w:rFonts w:ascii="Arial" w:hAnsi="Arial" w:cs="Arial"/>
          <w:b/>
          <w:bCs/>
        </w:rPr>
        <w:t xml:space="preserve">Band: </w:t>
      </w:r>
      <w:r w:rsidRPr="001D554B">
        <w:rPr>
          <w:rFonts w:ascii="Arial" w:hAnsi="Arial" w:cs="Arial"/>
        </w:rPr>
        <w:tab/>
      </w:r>
      <w:r w:rsidRPr="001D554B">
        <w:rPr>
          <w:rFonts w:ascii="Arial" w:hAnsi="Arial" w:cs="Arial"/>
        </w:rPr>
        <w:tab/>
      </w:r>
      <w:r w:rsidRPr="001D554B">
        <w:rPr>
          <w:rFonts w:ascii="Arial" w:hAnsi="Arial" w:cs="Arial"/>
        </w:rPr>
        <w:tab/>
        <w:t xml:space="preserve">Agenda for </w:t>
      </w:r>
      <w:r>
        <w:rPr>
          <w:rFonts w:ascii="Arial" w:hAnsi="Arial" w:cs="Arial"/>
        </w:rPr>
        <w:t>C</w:t>
      </w:r>
      <w:r w:rsidRPr="001D554B">
        <w:rPr>
          <w:rFonts w:ascii="Arial" w:hAnsi="Arial" w:cs="Arial"/>
        </w:rPr>
        <w:t xml:space="preserve">hange </w:t>
      </w:r>
      <w:r>
        <w:rPr>
          <w:rFonts w:ascii="Arial" w:hAnsi="Arial" w:cs="Arial"/>
        </w:rPr>
        <w:t>B</w:t>
      </w:r>
      <w:r w:rsidRPr="001D554B">
        <w:rPr>
          <w:rFonts w:ascii="Arial" w:hAnsi="Arial" w:cs="Arial"/>
        </w:rPr>
        <w:t>and</w:t>
      </w:r>
      <w:r>
        <w:rPr>
          <w:rFonts w:ascii="Arial" w:hAnsi="Arial" w:cs="Arial"/>
          <w:b/>
          <w:bCs/>
        </w:rPr>
        <w:t xml:space="preserve"> </w:t>
      </w:r>
      <w:r>
        <w:rPr>
          <w:rFonts w:ascii="Arial" w:hAnsi="Arial" w:cs="Arial"/>
        </w:rPr>
        <w:t>8a</w:t>
      </w:r>
    </w:p>
    <w:p w14:paraId="1F2EB7D4" w14:textId="77777777" w:rsidR="00EB19C2" w:rsidRDefault="00EB19C2" w:rsidP="00EB19C2">
      <w:pPr>
        <w:rPr>
          <w:rFonts w:ascii="Arial" w:hAnsi="Arial" w:cs="Arial"/>
        </w:rPr>
      </w:pPr>
      <w:r>
        <w:rPr>
          <w:rFonts w:ascii="Arial" w:hAnsi="Arial" w:cs="Arial"/>
          <w:b/>
          <w:bCs/>
        </w:rPr>
        <w:t xml:space="preserve">Team: </w:t>
      </w:r>
      <w:r>
        <w:rPr>
          <w:rFonts w:ascii="Arial" w:hAnsi="Arial" w:cs="Arial"/>
          <w:b/>
          <w:bCs/>
        </w:rPr>
        <w:tab/>
      </w:r>
      <w:r>
        <w:rPr>
          <w:rFonts w:ascii="Arial" w:hAnsi="Arial" w:cs="Arial"/>
          <w:b/>
          <w:bCs/>
        </w:rPr>
        <w:tab/>
      </w:r>
      <w:r>
        <w:rPr>
          <w:rFonts w:ascii="Arial" w:hAnsi="Arial" w:cs="Arial"/>
          <w:b/>
          <w:bCs/>
        </w:rPr>
        <w:tab/>
      </w:r>
      <w:proofErr w:type="gramStart"/>
      <w:r>
        <w:rPr>
          <w:rFonts w:ascii="Arial" w:hAnsi="Arial" w:cs="Arial"/>
        </w:rPr>
        <w:t>North East</w:t>
      </w:r>
      <w:proofErr w:type="gramEnd"/>
      <w:r>
        <w:rPr>
          <w:rFonts w:ascii="Arial" w:hAnsi="Arial" w:cs="Arial"/>
        </w:rPr>
        <w:t xml:space="preserve"> London Cancer Alliance </w:t>
      </w:r>
    </w:p>
    <w:p w14:paraId="5E4F0FAA" w14:textId="77777777" w:rsidR="00EB19C2" w:rsidRDefault="00EB19C2" w:rsidP="00EB19C2">
      <w:pPr>
        <w:rPr>
          <w:rFonts w:ascii="Arial" w:hAnsi="Arial" w:cs="Arial"/>
        </w:rPr>
      </w:pPr>
      <w:r>
        <w:rPr>
          <w:rFonts w:ascii="Arial" w:hAnsi="Arial" w:cs="Arial"/>
          <w:b/>
          <w:bCs/>
        </w:rPr>
        <w:t xml:space="preserve">Hours: </w:t>
      </w:r>
      <w:r>
        <w:rPr>
          <w:rFonts w:ascii="Arial" w:hAnsi="Arial" w:cs="Arial"/>
          <w:b/>
          <w:bCs/>
        </w:rPr>
        <w:tab/>
      </w:r>
      <w:r>
        <w:rPr>
          <w:rFonts w:ascii="Arial" w:hAnsi="Arial" w:cs="Arial"/>
          <w:b/>
          <w:bCs/>
        </w:rPr>
        <w:tab/>
      </w:r>
      <w:r w:rsidRPr="00F469C3">
        <w:rPr>
          <w:rFonts w:ascii="Arial" w:hAnsi="Arial" w:cs="Arial"/>
        </w:rPr>
        <w:t>0.4 WTE</w:t>
      </w:r>
      <w:r>
        <w:rPr>
          <w:rFonts w:ascii="Arial" w:hAnsi="Arial" w:cs="Arial"/>
        </w:rPr>
        <w:t xml:space="preserve"> / 15 hours</w:t>
      </w:r>
    </w:p>
    <w:p w14:paraId="1A18C9D2" w14:textId="77777777" w:rsidR="00EB19C2" w:rsidRDefault="00EB19C2" w:rsidP="00EB19C2">
      <w:pPr>
        <w:rPr>
          <w:rFonts w:ascii="Arial" w:hAnsi="Arial" w:cs="Arial"/>
        </w:rPr>
      </w:pPr>
      <w:r>
        <w:rPr>
          <w:rFonts w:ascii="Arial" w:hAnsi="Arial" w:cs="Arial"/>
          <w:b/>
          <w:bCs/>
        </w:rPr>
        <w:t>Length of Contract</w:t>
      </w:r>
      <w:r w:rsidRPr="00F469C3">
        <w:rPr>
          <w:rFonts w:ascii="Arial" w:hAnsi="Arial" w:cs="Arial"/>
        </w:rPr>
        <w:t>:</w:t>
      </w:r>
      <w:r>
        <w:rPr>
          <w:rFonts w:ascii="Arial" w:hAnsi="Arial" w:cs="Arial"/>
        </w:rPr>
        <w:tab/>
      </w:r>
      <w:proofErr w:type="gramStart"/>
      <w:r w:rsidRPr="00F469C3">
        <w:rPr>
          <w:rFonts w:ascii="Arial" w:hAnsi="Arial" w:cs="Arial"/>
        </w:rPr>
        <w:t>12 month</w:t>
      </w:r>
      <w:proofErr w:type="gramEnd"/>
      <w:r>
        <w:rPr>
          <w:rFonts w:ascii="Arial" w:hAnsi="Arial" w:cs="Arial"/>
        </w:rPr>
        <w:t xml:space="preserve"> secondment</w:t>
      </w:r>
    </w:p>
    <w:p w14:paraId="440347B1" w14:textId="77777777" w:rsidR="00EB19C2" w:rsidRDefault="00EB19C2" w:rsidP="00EB19C2">
      <w:pPr>
        <w:rPr>
          <w:rFonts w:ascii="Arial" w:hAnsi="Arial" w:cs="Arial"/>
          <w:bCs/>
          <w:color w:val="000000"/>
        </w:rPr>
      </w:pPr>
      <w:r>
        <w:rPr>
          <w:rFonts w:ascii="Arial" w:hAnsi="Arial" w:cs="Arial"/>
          <w:b/>
          <w:bCs/>
        </w:rPr>
        <w:t>Responsible to:</w:t>
      </w:r>
      <w:r w:rsidRPr="00B22D96">
        <w:rPr>
          <w:rFonts w:ascii="Arial" w:hAnsi="Arial" w:cs="Arial"/>
          <w:b/>
          <w:bCs/>
        </w:rPr>
        <w:t xml:space="preserve"> </w:t>
      </w:r>
      <w:r>
        <w:rPr>
          <w:rFonts w:ascii="Arial" w:hAnsi="Arial" w:cs="Arial"/>
          <w:b/>
          <w:bCs/>
        </w:rPr>
        <w:tab/>
      </w:r>
      <w:r w:rsidRPr="00B22D96">
        <w:rPr>
          <w:rFonts w:ascii="Arial" w:hAnsi="Arial" w:cs="Arial"/>
          <w:color w:val="000000"/>
        </w:rPr>
        <w:t>NEL Cancer Alliance PCC</w:t>
      </w:r>
      <w:r w:rsidRPr="00B22D96">
        <w:rPr>
          <w:rFonts w:ascii="Arial" w:hAnsi="Arial" w:cs="Arial"/>
          <w:b/>
          <w:bCs/>
          <w:color w:val="000000"/>
        </w:rPr>
        <w:t xml:space="preserve"> </w:t>
      </w:r>
      <w:r w:rsidRPr="00B22D96">
        <w:rPr>
          <w:rFonts w:ascii="Arial" w:hAnsi="Arial" w:cs="Arial"/>
          <w:bCs/>
          <w:color w:val="000000"/>
        </w:rPr>
        <w:t>Programme Lead</w:t>
      </w:r>
    </w:p>
    <w:p w14:paraId="4CE2394D" w14:textId="77777777" w:rsidR="00EB19C2" w:rsidRPr="00104241" w:rsidRDefault="00EB19C2" w:rsidP="00EB19C2">
      <w:pPr>
        <w:tabs>
          <w:tab w:val="left" w:pos="2127"/>
          <w:tab w:val="left" w:pos="2410"/>
          <w:tab w:val="left" w:pos="2835"/>
        </w:tabs>
        <w:spacing w:line="276" w:lineRule="auto"/>
        <w:ind w:left="2127" w:right="2" w:hanging="2127"/>
        <w:rPr>
          <w:rFonts w:ascii="Arial" w:hAnsi="Arial" w:cs="Arial"/>
        </w:rPr>
      </w:pPr>
    </w:p>
    <w:p w14:paraId="1DBD1D4F" w14:textId="77777777" w:rsidR="00EB19C2" w:rsidRDefault="00EB19C2" w:rsidP="00EB19C2">
      <w:pPr>
        <w:rPr>
          <w:rFonts w:ascii="Arial" w:hAnsi="Arial" w:cs="Arial"/>
          <w:b/>
          <w:bCs/>
        </w:rPr>
      </w:pPr>
      <w:r>
        <w:rPr>
          <w:rFonts w:ascii="Arial" w:hAnsi="Arial" w:cs="Arial"/>
          <w:b/>
          <w:bCs/>
        </w:rPr>
        <w:t>Background Context:</w:t>
      </w:r>
    </w:p>
    <w:p w14:paraId="7B1A2D79" w14:textId="77777777" w:rsidR="00EB19C2" w:rsidRPr="00DB2708" w:rsidRDefault="00EB19C2" w:rsidP="00EB19C2">
      <w:pPr>
        <w:shd w:val="clear" w:color="auto" w:fill="FFFFFF"/>
        <w:jc w:val="both"/>
        <w:rPr>
          <w:rFonts w:ascii="Arial" w:hAnsi="Arial" w:cs="Arial"/>
        </w:rPr>
      </w:pPr>
      <w:proofErr w:type="gramStart"/>
      <w:r w:rsidRPr="00DB2708">
        <w:rPr>
          <w:rFonts w:ascii="Arial" w:hAnsi="Arial" w:cs="Arial"/>
        </w:rPr>
        <w:t>North East</w:t>
      </w:r>
      <w:proofErr w:type="gramEnd"/>
      <w:r w:rsidRPr="00DB2708">
        <w:rPr>
          <w:rFonts w:ascii="Arial" w:hAnsi="Arial" w:cs="Arial"/>
        </w:rPr>
        <w:t xml:space="preserve"> London Cancer Alliance</w:t>
      </w:r>
      <w:r>
        <w:rPr>
          <w:rFonts w:ascii="Arial" w:hAnsi="Arial" w:cs="Arial"/>
        </w:rPr>
        <w:t xml:space="preserve"> (NELCA)</w:t>
      </w:r>
      <w:r w:rsidRPr="00DB2708">
        <w:rPr>
          <w:rFonts w:ascii="Arial" w:hAnsi="Arial" w:cs="Arial"/>
        </w:rPr>
        <w:t xml:space="preserve"> is a dynamic partnership that unites commissioners, providers across primary, secondary and tertiary care, academic institutions, charities and patients. We work collaboratively to enhance elective care and cancer outcomes, ensuring every resident in </w:t>
      </w:r>
      <w:proofErr w:type="gramStart"/>
      <w:r w:rsidRPr="00DB2708">
        <w:rPr>
          <w:rFonts w:ascii="Arial" w:hAnsi="Arial" w:cs="Arial"/>
        </w:rPr>
        <w:t>North East</w:t>
      </w:r>
      <w:proofErr w:type="gramEnd"/>
      <w:r w:rsidRPr="00DB2708">
        <w:rPr>
          <w:rFonts w:ascii="Arial" w:hAnsi="Arial" w:cs="Arial"/>
        </w:rPr>
        <w:t xml:space="preserve"> London </w:t>
      </w:r>
      <w:r>
        <w:rPr>
          <w:rFonts w:ascii="Arial" w:hAnsi="Arial" w:cs="Arial"/>
        </w:rPr>
        <w:t xml:space="preserve">(NEL) </w:t>
      </w:r>
      <w:r w:rsidRPr="00DB2708">
        <w:rPr>
          <w:rFonts w:ascii="Arial" w:hAnsi="Arial" w:cs="Arial"/>
        </w:rPr>
        <w:t>has equitable access to outstanding cancer services, a commitment that aligns with our identity as one of England’s 20 cancer alliances.</w:t>
      </w:r>
    </w:p>
    <w:p w14:paraId="364F69A1" w14:textId="77777777" w:rsidR="00EB19C2" w:rsidRDefault="00EB19C2" w:rsidP="00EB19C2">
      <w:pPr>
        <w:shd w:val="clear" w:color="auto" w:fill="FFFFFF"/>
        <w:jc w:val="both"/>
        <w:rPr>
          <w:rFonts w:ascii="Arial" w:hAnsi="Arial" w:cs="Arial"/>
        </w:rPr>
      </w:pPr>
      <w:r w:rsidRPr="00DB2708">
        <w:rPr>
          <w:rFonts w:ascii="Arial" w:hAnsi="Arial" w:cs="Arial"/>
        </w:rPr>
        <w:t>Our key priorities focus on refining early diagnosis pathways and fostering seamless collaboration across organisations. We continuously champion innovative approaches, promote preventative healthcare and raise awareness, all to support the delivery of a ‘whole system’ improvement in cancer care. Patients, carers and their families remain at the very heart of our mission, all while reducing unwarranted variation in treatment and outcomes.</w:t>
      </w:r>
    </w:p>
    <w:p w14:paraId="1F9403E8" w14:textId="77777777" w:rsidR="00EB19C2" w:rsidRPr="00DB2708" w:rsidRDefault="00EB19C2" w:rsidP="00EB19C2">
      <w:pPr>
        <w:shd w:val="clear" w:color="auto" w:fill="FFFFFF"/>
        <w:jc w:val="both"/>
        <w:rPr>
          <w:rFonts w:ascii="Arial" w:hAnsi="Arial" w:cs="Arial"/>
        </w:rPr>
      </w:pPr>
      <w:r>
        <w:rPr>
          <w:rFonts w:ascii="Arial" w:hAnsi="Arial" w:cs="Arial"/>
        </w:rPr>
        <w:t xml:space="preserve">During the last year we have developed an NEL cancer workforce strategy aligned to the NHS </w:t>
      </w:r>
      <w:proofErr w:type="gramStart"/>
      <w:r>
        <w:rPr>
          <w:rFonts w:ascii="Arial" w:hAnsi="Arial" w:cs="Arial"/>
        </w:rPr>
        <w:t>10 year</w:t>
      </w:r>
      <w:proofErr w:type="gramEnd"/>
      <w:r>
        <w:rPr>
          <w:rFonts w:ascii="Arial" w:hAnsi="Arial" w:cs="Arial"/>
        </w:rPr>
        <w:t xml:space="preserve"> Plan, Cancer Plan and Long-Term Workforce Plan.  This secondment opportunity has been developed in collaboration with the NEL AHP Council to support delivery of the NEL cancer workforce strategy.</w:t>
      </w:r>
    </w:p>
    <w:p w14:paraId="0C669A86" w14:textId="77777777" w:rsidR="00EB19C2" w:rsidRPr="00B22D96" w:rsidRDefault="00EB19C2" w:rsidP="00EB19C2">
      <w:pPr>
        <w:rPr>
          <w:rFonts w:ascii="Arial" w:hAnsi="Arial" w:cs="Arial"/>
          <w:b/>
          <w:bCs/>
        </w:rPr>
      </w:pPr>
    </w:p>
    <w:p w14:paraId="5742C5D8" w14:textId="77777777" w:rsidR="00EB19C2" w:rsidRPr="00F472A1" w:rsidRDefault="00EB19C2" w:rsidP="00EB19C2">
      <w:pPr>
        <w:rPr>
          <w:rFonts w:ascii="Arial" w:hAnsi="Arial" w:cs="Arial"/>
          <w:b/>
          <w:bCs/>
        </w:rPr>
      </w:pPr>
      <w:r w:rsidRPr="00F472A1">
        <w:rPr>
          <w:rFonts w:ascii="Arial" w:hAnsi="Arial" w:cs="Arial"/>
          <w:b/>
          <w:bCs/>
        </w:rPr>
        <w:t>Purpose of the Role</w:t>
      </w:r>
    </w:p>
    <w:p w14:paraId="37ACCE07" w14:textId="77777777" w:rsidR="00EB19C2" w:rsidRDefault="00EB19C2" w:rsidP="00EB19C2">
      <w:pPr>
        <w:rPr>
          <w:rFonts w:ascii="Arial" w:hAnsi="Arial" w:cs="Arial"/>
        </w:rPr>
      </w:pPr>
      <w:r w:rsidRPr="005F6262">
        <w:rPr>
          <w:rFonts w:ascii="Arial" w:hAnsi="Arial" w:cs="Arial"/>
        </w:rPr>
        <w:t>To provide professional leadership, clinical insight, and workforce expertise to support the implementation of the ACCEND framework and the AHP-specific components of the NEL Cancer Workforce Strategy.</w:t>
      </w:r>
    </w:p>
    <w:p w14:paraId="7B68C538" w14:textId="77777777" w:rsidR="00EB19C2" w:rsidRPr="005F6262" w:rsidRDefault="00EB19C2" w:rsidP="00EB19C2">
      <w:pPr>
        <w:rPr>
          <w:rFonts w:ascii="Arial" w:hAnsi="Arial" w:cs="Arial"/>
        </w:rPr>
      </w:pPr>
      <w:r>
        <w:rPr>
          <w:rFonts w:ascii="Arial" w:hAnsi="Arial" w:cs="Arial"/>
        </w:rPr>
        <w:t>Working alongside a team of clinical leads, project and programme managers, the Clinical AHP Project Manager</w:t>
      </w:r>
      <w:r w:rsidRPr="005F6262">
        <w:rPr>
          <w:rFonts w:ascii="Arial" w:hAnsi="Arial" w:cs="Arial"/>
        </w:rPr>
        <w:t xml:space="preserve"> will help ensure AHPs across the cancer pathway are supported, developed, and deployed effectively, contributing to improved cancer outcomes, enhanced patient experience, and a more resilient multi</w:t>
      </w:r>
      <w:r w:rsidRPr="005F6262">
        <w:rPr>
          <w:rFonts w:ascii="Cambria Math" w:hAnsi="Cambria Math" w:cs="Cambria Math"/>
        </w:rPr>
        <w:t>‑</w:t>
      </w:r>
      <w:r w:rsidRPr="005F6262">
        <w:rPr>
          <w:rFonts w:ascii="Arial" w:hAnsi="Arial" w:cs="Arial"/>
        </w:rPr>
        <w:t>professional workforce.</w:t>
      </w:r>
    </w:p>
    <w:p w14:paraId="7D62FE02" w14:textId="77777777" w:rsidR="00EB19C2" w:rsidRDefault="00EB19C2" w:rsidP="00EB19C2">
      <w:pPr>
        <w:rPr>
          <w:rFonts w:ascii="Arial" w:hAnsi="Arial" w:cs="Arial"/>
        </w:rPr>
      </w:pPr>
      <w:r w:rsidRPr="005F6262">
        <w:rPr>
          <w:rFonts w:ascii="Arial" w:hAnsi="Arial" w:cs="Arial"/>
        </w:rPr>
        <w:t xml:space="preserve">The postholder will act as the </w:t>
      </w:r>
      <w:r>
        <w:rPr>
          <w:rFonts w:ascii="Arial" w:hAnsi="Arial" w:cs="Arial"/>
        </w:rPr>
        <w:t>Clinical</w:t>
      </w:r>
      <w:r w:rsidRPr="005F6262">
        <w:rPr>
          <w:rFonts w:ascii="Arial" w:hAnsi="Arial" w:cs="Arial"/>
        </w:rPr>
        <w:t xml:space="preserve"> AHP </w:t>
      </w:r>
      <w:r>
        <w:rPr>
          <w:rFonts w:ascii="Arial" w:hAnsi="Arial" w:cs="Arial"/>
        </w:rPr>
        <w:t>Senior Project Manager</w:t>
      </w:r>
      <w:r w:rsidRPr="005F6262">
        <w:rPr>
          <w:rFonts w:ascii="Arial" w:hAnsi="Arial" w:cs="Arial"/>
        </w:rPr>
        <w:t xml:space="preserve"> for the Alliance</w:t>
      </w:r>
      <w:r>
        <w:rPr>
          <w:rFonts w:ascii="Arial" w:hAnsi="Arial" w:cs="Arial"/>
        </w:rPr>
        <w:t xml:space="preserve"> and NEL System across our programmes of work including Screening and Early Diagnosis, Diagnosis and Treatment, Personalised Cancer Care, and Workforce.  There will be a strong focus on</w:t>
      </w:r>
      <w:r w:rsidRPr="005F6262">
        <w:rPr>
          <w:rFonts w:ascii="Arial" w:hAnsi="Arial" w:cs="Arial"/>
        </w:rPr>
        <w:t xml:space="preserve"> guiding system partners to embed ACCEND into routine workforce practice, </w:t>
      </w:r>
      <w:r>
        <w:rPr>
          <w:rFonts w:ascii="Arial" w:hAnsi="Arial" w:cs="Arial"/>
        </w:rPr>
        <w:t xml:space="preserve">identifying </w:t>
      </w:r>
      <w:r>
        <w:rPr>
          <w:rFonts w:ascii="Arial" w:hAnsi="Arial" w:cs="Arial"/>
        </w:rPr>
        <w:lastRenderedPageBreak/>
        <w:t xml:space="preserve">opportunities to </w:t>
      </w:r>
      <w:r w:rsidRPr="005F6262">
        <w:rPr>
          <w:rFonts w:ascii="Arial" w:hAnsi="Arial" w:cs="Arial"/>
        </w:rPr>
        <w:t>strengthen</w:t>
      </w:r>
      <w:r>
        <w:rPr>
          <w:rFonts w:ascii="Arial" w:hAnsi="Arial" w:cs="Arial"/>
        </w:rPr>
        <w:t xml:space="preserve"> AHP cancer career pipelines and </w:t>
      </w:r>
      <w:r w:rsidRPr="005F6262">
        <w:rPr>
          <w:rFonts w:ascii="Arial" w:hAnsi="Arial" w:cs="Arial"/>
        </w:rPr>
        <w:t>pathways</w:t>
      </w:r>
      <w:r>
        <w:rPr>
          <w:rFonts w:ascii="Arial" w:hAnsi="Arial" w:cs="Arial"/>
        </w:rPr>
        <w:t>,</w:t>
      </w:r>
      <w:r w:rsidRPr="005F6262">
        <w:rPr>
          <w:rFonts w:ascii="Arial" w:hAnsi="Arial" w:cs="Arial"/>
        </w:rPr>
        <w:t xml:space="preserve"> develop</w:t>
      </w:r>
      <w:r>
        <w:rPr>
          <w:rFonts w:ascii="Arial" w:hAnsi="Arial" w:cs="Arial"/>
        </w:rPr>
        <w:t>ing</w:t>
      </w:r>
      <w:r w:rsidRPr="005F6262">
        <w:rPr>
          <w:rFonts w:ascii="Arial" w:hAnsi="Arial" w:cs="Arial"/>
        </w:rPr>
        <w:t xml:space="preserve"> new models of AHP working</w:t>
      </w:r>
      <w:r>
        <w:rPr>
          <w:rFonts w:ascii="Arial" w:hAnsi="Arial" w:cs="Arial"/>
        </w:rPr>
        <w:t xml:space="preserve">, and supporting delivery of prehab/rehab and physical activity priorities. </w:t>
      </w:r>
    </w:p>
    <w:p w14:paraId="59B79EEB" w14:textId="77777777" w:rsidR="00EB19C2" w:rsidRDefault="00EB19C2" w:rsidP="00EB19C2">
      <w:pPr>
        <w:rPr>
          <w:rFonts w:ascii="Arial" w:hAnsi="Arial" w:cs="Arial"/>
          <w:b/>
          <w:bCs/>
        </w:rPr>
      </w:pPr>
    </w:p>
    <w:p w14:paraId="74587183" w14:textId="77777777" w:rsidR="00EB19C2" w:rsidRDefault="00EB19C2" w:rsidP="00EB19C2">
      <w:pPr>
        <w:rPr>
          <w:rFonts w:ascii="Arial" w:hAnsi="Arial" w:cs="Arial"/>
          <w:b/>
          <w:bCs/>
        </w:rPr>
      </w:pPr>
      <w:r w:rsidRPr="00D5202F">
        <w:rPr>
          <w:rFonts w:ascii="Arial" w:hAnsi="Arial" w:cs="Arial"/>
          <w:b/>
          <w:bCs/>
        </w:rPr>
        <w:t>Key Working Relationships and Governance</w:t>
      </w:r>
    </w:p>
    <w:p w14:paraId="0007AE1F" w14:textId="77777777" w:rsidR="00EB19C2" w:rsidRDefault="00EB19C2" w:rsidP="00EB19C2">
      <w:pPr>
        <w:rPr>
          <w:rFonts w:ascii="Arial" w:hAnsi="Arial" w:cs="Arial"/>
        </w:rPr>
      </w:pPr>
      <w:r>
        <w:rPr>
          <w:rFonts w:ascii="Arial" w:hAnsi="Arial" w:cs="Arial"/>
        </w:rPr>
        <w:t>T</w:t>
      </w:r>
      <w:r w:rsidRPr="00B34433">
        <w:rPr>
          <w:rFonts w:ascii="Arial" w:hAnsi="Arial" w:cs="Arial"/>
        </w:rPr>
        <w:t>he postholder will be expected to work across the</w:t>
      </w:r>
      <w:r>
        <w:rPr>
          <w:rFonts w:ascii="Arial" w:hAnsi="Arial" w:cs="Arial"/>
        </w:rPr>
        <w:t xml:space="preserve"> cancer</w:t>
      </w:r>
      <w:r w:rsidRPr="00B34433">
        <w:rPr>
          <w:rFonts w:ascii="Arial" w:hAnsi="Arial" w:cs="Arial"/>
        </w:rPr>
        <w:t xml:space="preserve"> pathway</w:t>
      </w:r>
      <w:r>
        <w:rPr>
          <w:rFonts w:ascii="Arial" w:hAnsi="Arial" w:cs="Arial"/>
        </w:rPr>
        <w:t>,</w:t>
      </w:r>
      <w:r w:rsidRPr="00B34433">
        <w:rPr>
          <w:rFonts w:ascii="Arial" w:hAnsi="Arial" w:cs="Arial"/>
        </w:rPr>
        <w:t xml:space="preserve"> defining and strengthening the role of AHPs across the treatment and personalised care pathways.</w:t>
      </w:r>
      <w:r>
        <w:rPr>
          <w:rFonts w:ascii="Arial" w:hAnsi="Arial" w:cs="Arial"/>
        </w:rPr>
        <w:t xml:space="preserve">  Reporting and accountability </w:t>
      </w:r>
      <w:r w:rsidRPr="00B34433">
        <w:rPr>
          <w:rFonts w:ascii="Arial" w:hAnsi="Arial" w:cs="Arial"/>
        </w:rPr>
        <w:t xml:space="preserve">will </w:t>
      </w:r>
      <w:r>
        <w:rPr>
          <w:rFonts w:ascii="Arial" w:hAnsi="Arial" w:cs="Arial"/>
        </w:rPr>
        <w:t xml:space="preserve">be via the Workforce Steering Group and </w:t>
      </w:r>
      <w:r w:rsidRPr="00B34433">
        <w:rPr>
          <w:rFonts w:ascii="Arial" w:hAnsi="Arial" w:cs="Arial"/>
        </w:rPr>
        <w:t>the P</w:t>
      </w:r>
      <w:r>
        <w:rPr>
          <w:rFonts w:ascii="Arial" w:hAnsi="Arial" w:cs="Arial"/>
        </w:rPr>
        <w:t xml:space="preserve">ersonalised </w:t>
      </w:r>
      <w:r w:rsidRPr="00B34433">
        <w:rPr>
          <w:rFonts w:ascii="Arial" w:hAnsi="Arial" w:cs="Arial"/>
        </w:rPr>
        <w:t>C</w:t>
      </w:r>
      <w:r>
        <w:rPr>
          <w:rFonts w:ascii="Arial" w:hAnsi="Arial" w:cs="Arial"/>
        </w:rPr>
        <w:t xml:space="preserve">ancer </w:t>
      </w:r>
      <w:r w:rsidRPr="00B34433">
        <w:rPr>
          <w:rFonts w:ascii="Arial" w:hAnsi="Arial" w:cs="Arial"/>
        </w:rPr>
        <w:t>C</w:t>
      </w:r>
      <w:r>
        <w:rPr>
          <w:rFonts w:ascii="Arial" w:hAnsi="Arial" w:cs="Arial"/>
        </w:rPr>
        <w:t>are</w:t>
      </w:r>
      <w:r w:rsidRPr="00B34433">
        <w:rPr>
          <w:rFonts w:ascii="Arial" w:hAnsi="Arial" w:cs="Arial"/>
        </w:rPr>
        <w:t xml:space="preserve"> Delivery </w:t>
      </w:r>
      <w:proofErr w:type="gramStart"/>
      <w:r w:rsidRPr="00B34433">
        <w:rPr>
          <w:rFonts w:ascii="Arial" w:hAnsi="Arial" w:cs="Arial"/>
        </w:rPr>
        <w:t>Group</w:t>
      </w:r>
      <w:r>
        <w:rPr>
          <w:rFonts w:ascii="Arial" w:hAnsi="Arial" w:cs="Arial"/>
        </w:rPr>
        <w:t>, but</w:t>
      </w:r>
      <w:proofErr w:type="gramEnd"/>
      <w:r>
        <w:rPr>
          <w:rFonts w:ascii="Arial" w:hAnsi="Arial" w:cs="Arial"/>
        </w:rPr>
        <w:t xml:space="preserve"> include matrix working with the Prevention and Early Diagnosis Programme and Diagnostics and Treatment Programme.</w:t>
      </w:r>
    </w:p>
    <w:p w14:paraId="41AF94BB" w14:textId="77777777" w:rsidR="00EB19C2" w:rsidRPr="00B34433" w:rsidRDefault="00EB19C2" w:rsidP="00EB19C2">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371E7C8F" wp14:editId="279D513E">
                <wp:simplePos x="0" y="0"/>
                <wp:positionH relativeFrom="column">
                  <wp:posOffset>3171825</wp:posOffset>
                </wp:positionH>
                <wp:positionV relativeFrom="paragraph">
                  <wp:posOffset>1899285</wp:posOffset>
                </wp:positionV>
                <wp:extent cx="400050" cy="285750"/>
                <wp:effectExtent l="0" t="0" r="19050" b="19050"/>
                <wp:wrapNone/>
                <wp:docPr id="1266442286" name="Connector: Elbow 2"/>
                <wp:cNvGraphicFramePr/>
                <a:graphic xmlns:a="http://schemas.openxmlformats.org/drawingml/2006/main">
                  <a:graphicData uri="http://schemas.microsoft.com/office/word/2010/wordprocessingShape">
                    <wps:wsp>
                      <wps:cNvCnPr/>
                      <wps:spPr>
                        <a:xfrm flipH="1">
                          <a:off x="0" y="0"/>
                          <a:ext cx="400050" cy="285750"/>
                        </a:xfrm>
                        <a:prstGeom prst="bentConnector3">
                          <a:avLst>
                            <a:gd name="adj1" fmla="val 0"/>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5FBCB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 o:spid="_x0000_s1026" type="#_x0000_t34" style="position:absolute;margin-left:249.75pt;margin-top:149.55pt;width:31.5pt;height:2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" adj="0" strokecolor="#5b9bd5 [3204]" strokeweight=".5pt">
                <v:stroke dashstyle="dash"/>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59428273" wp14:editId="67936831">
                <wp:simplePos x="0" y="0"/>
                <wp:positionH relativeFrom="column">
                  <wp:posOffset>2181226</wp:posOffset>
                </wp:positionH>
                <wp:positionV relativeFrom="paragraph">
                  <wp:posOffset>1880235</wp:posOffset>
                </wp:positionV>
                <wp:extent cx="381000" cy="285750"/>
                <wp:effectExtent l="0" t="0" r="0" b="19050"/>
                <wp:wrapNone/>
                <wp:docPr id="1518612562" name="Connector: Elbow 3"/>
                <wp:cNvGraphicFramePr/>
                <a:graphic xmlns:a="http://schemas.openxmlformats.org/drawingml/2006/main">
                  <a:graphicData uri="http://schemas.microsoft.com/office/word/2010/wordprocessingShape">
                    <wps:wsp>
                      <wps:cNvCnPr/>
                      <wps:spPr>
                        <a:xfrm>
                          <a:off x="0" y="0"/>
                          <a:ext cx="381000" cy="285750"/>
                        </a:xfrm>
                        <a:prstGeom prst="bentConnector3">
                          <a:avLst>
                            <a:gd name="adj1" fmla="val 1"/>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1DA739" id="Connector: Elbow 3" o:spid="_x0000_s1026" type="#_x0000_t34" style="position:absolute;margin-left:171.75pt;margin-top:148.05pt;width:30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" adj="0" strokecolor="#5b9bd5 [3204]" strokeweight=".5pt">
                <v:stroke dashstyle="dash"/>
              </v:shape>
            </w:pict>
          </mc:Fallback>
        </mc:AlternateContent>
      </w:r>
      <w:r w:rsidRPr="00BB3698">
        <w:rPr>
          <w:rFonts w:ascii="Arial" w:hAnsi="Arial" w:cs="Arial"/>
          <w:noProof/>
        </w:rPr>
        <w:drawing>
          <wp:inline distT="0" distB="0" distL="0" distR="0" wp14:anchorId="1D1107A7" wp14:editId="315F6211">
            <wp:extent cx="5731510" cy="2696210"/>
            <wp:effectExtent l="0" t="0" r="0" b="27940"/>
            <wp:docPr id="1158520675" name="Diagram 1">
              <a:extLst xmlns:a="http://schemas.openxmlformats.org/drawingml/2006/main">
                <a:ext uri="{FF2B5EF4-FFF2-40B4-BE49-F238E27FC236}">
                  <a16:creationId xmlns:a16="http://schemas.microsoft.com/office/drawing/2014/main" id="{AA51D9A2-47C3-EEFD-D352-F89CAEB37B5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7E9AFFE" w14:textId="77777777" w:rsidR="00EB19C2" w:rsidRDefault="00EB19C2" w:rsidP="00EB19C2">
      <w:pPr>
        <w:spacing w:after="0" w:line="240" w:lineRule="auto"/>
        <w:rPr>
          <w:rFonts w:ascii="Arial" w:hAnsi="Arial" w:cs="Arial"/>
        </w:rPr>
      </w:pPr>
    </w:p>
    <w:p w14:paraId="2B114D29" w14:textId="77777777" w:rsidR="00EB19C2" w:rsidRDefault="00EB19C2" w:rsidP="00EB19C2">
      <w:pPr>
        <w:spacing w:after="0" w:line="240" w:lineRule="auto"/>
        <w:rPr>
          <w:rFonts w:ascii="Arial" w:hAnsi="Arial" w:cs="Arial"/>
        </w:rPr>
      </w:pPr>
      <w:r w:rsidRPr="004F6311">
        <w:rPr>
          <w:rFonts w:ascii="Arial" w:hAnsi="Arial" w:cs="Arial"/>
        </w:rPr>
        <w:t>The postholder will be required to maintain constructive relationships with a broad range of internal and external stakeholders</w:t>
      </w:r>
      <w:r>
        <w:rPr>
          <w:rFonts w:ascii="Arial" w:hAnsi="Arial" w:cs="Arial"/>
        </w:rPr>
        <w:t>, p</w:t>
      </w:r>
      <w:r w:rsidRPr="004F6311">
        <w:rPr>
          <w:rFonts w:ascii="Arial" w:hAnsi="Arial" w:cs="Arial"/>
        </w:rPr>
        <w:t>articipate in relevant internal and external working groups/projects</w:t>
      </w:r>
      <w:r>
        <w:rPr>
          <w:rFonts w:ascii="Arial" w:hAnsi="Arial" w:cs="Arial"/>
        </w:rPr>
        <w:t xml:space="preserve"> </w:t>
      </w:r>
      <w:r w:rsidRPr="004F6311">
        <w:rPr>
          <w:rFonts w:ascii="Arial" w:hAnsi="Arial" w:cs="Arial"/>
        </w:rPr>
        <w:t>and initiatives</w:t>
      </w:r>
      <w:r>
        <w:rPr>
          <w:rFonts w:ascii="Arial" w:hAnsi="Arial" w:cs="Arial"/>
        </w:rPr>
        <w:t xml:space="preserve">, and liaise and share best practice </w:t>
      </w:r>
      <w:r w:rsidRPr="004F6311">
        <w:rPr>
          <w:rFonts w:ascii="Arial" w:hAnsi="Arial" w:cs="Arial"/>
        </w:rPr>
        <w:t>with other managers</w:t>
      </w:r>
      <w:r>
        <w:rPr>
          <w:rFonts w:ascii="Arial" w:hAnsi="Arial" w:cs="Arial"/>
        </w:rPr>
        <w:t xml:space="preserve"> and teams</w:t>
      </w:r>
      <w:r w:rsidRPr="004F6311">
        <w:rPr>
          <w:rFonts w:ascii="Arial" w:hAnsi="Arial" w:cs="Arial"/>
        </w:rPr>
        <w:t>.</w:t>
      </w:r>
    </w:p>
    <w:p w14:paraId="51C9E5FA" w14:textId="77777777" w:rsidR="00EB19C2" w:rsidRPr="004F6311" w:rsidRDefault="00EB19C2" w:rsidP="00EB19C2">
      <w:pPr>
        <w:spacing w:after="0" w:line="240" w:lineRule="auto"/>
        <w:rPr>
          <w:rFonts w:ascii="Arial" w:hAnsi="Arial" w:cs="Arial"/>
        </w:rPr>
      </w:pPr>
    </w:p>
    <w:p w14:paraId="4988779E" w14:textId="77777777" w:rsidR="00EB19C2" w:rsidRPr="004F6311" w:rsidRDefault="00EB19C2" w:rsidP="00EB19C2">
      <w:pPr>
        <w:autoSpaceDE w:val="0"/>
        <w:autoSpaceDN w:val="0"/>
        <w:adjustRightInd w:val="0"/>
        <w:rPr>
          <w:rFonts w:ascii="Arial" w:hAnsi="Arial" w:cs="Arial"/>
        </w:rPr>
      </w:pPr>
      <w:r w:rsidRPr="004F6311">
        <w:rPr>
          <w:rFonts w:ascii="Arial" w:hAnsi="Arial" w:cs="Arial"/>
        </w:rPr>
        <w:t>Internal relationships:</w:t>
      </w:r>
    </w:p>
    <w:p w14:paraId="1361D366" w14:textId="77777777" w:rsidR="00EB19C2" w:rsidRPr="004F6311" w:rsidRDefault="00EB19C2" w:rsidP="00EB19C2">
      <w:pPr>
        <w:numPr>
          <w:ilvl w:val="0"/>
          <w:numId w:val="22"/>
        </w:numPr>
        <w:autoSpaceDE w:val="0"/>
        <w:autoSpaceDN w:val="0"/>
        <w:adjustRightInd w:val="0"/>
        <w:spacing w:after="0" w:line="240" w:lineRule="auto"/>
        <w:rPr>
          <w:rFonts w:ascii="Arial" w:hAnsi="Arial" w:cs="Arial"/>
        </w:rPr>
      </w:pPr>
      <w:r w:rsidRPr="004F6311">
        <w:rPr>
          <w:rFonts w:ascii="Arial" w:hAnsi="Arial" w:cs="Arial"/>
        </w:rPr>
        <w:t>Cancer Alliance Managing Director</w:t>
      </w:r>
    </w:p>
    <w:p w14:paraId="2AF7B238" w14:textId="77777777" w:rsidR="00EB19C2" w:rsidRPr="004F6311" w:rsidRDefault="00EB19C2" w:rsidP="00EB19C2">
      <w:pPr>
        <w:numPr>
          <w:ilvl w:val="0"/>
          <w:numId w:val="22"/>
        </w:numPr>
        <w:autoSpaceDE w:val="0"/>
        <w:autoSpaceDN w:val="0"/>
        <w:adjustRightInd w:val="0"/>
        <w:spacing w:after="0" w:line="240" w:lineRule="auto"/>
        <w:rPr>
          <w:rFonts w:ascii="Arial" w:hAnsi="Arial" w:cs="Arial"/>
        </w:rPr>
      </w:pPr>
      <w:r w:rsidRPr="004F6311">
        <w:rPr>
          <w:rFonts w:ascii="Arial" w:hAnsi="Arial" w:cs="Arial"/>
        </w:rPr>
        <w:t>Programme Leads</w:t>
      </w:r>
    </w:p>
    <w:p w14:paraId="7B7CD0BA" w14:textId="77777777" w:rsidR="00EB19C2" w:rsidRPr="004F6311" w:rsidRDefault="00EB19C2" w:rsidP="00EB19C2">
      <w:pPr>
        <w:numPr>
          <w:ilvl w:val="0"/>
          <w:numId w:val="22"/>
        </w:numPr>
        <w:autoSpaceDE w:val="0"/>
        <w:autoSpaceDN w:val="0"/>
        <w:adjustRightInd w:val="0"/>
        <w:spacing w:after="0" w:line="240" w:lineRule="auto"/>
        <w:rPr>
          <w:rFonts w:ascii="Arial" w:hAnsi="Arial" w:cs="Arial"/>
        </w:rPr>
      </w:pPr>
      <w:r w:rsidRPr="004F6311">
        <w:rPr>
          <w:rFonts w:ascii="Arial" w:hAnsi="Arial" w:cs="Arial"/>
        </w:rPr>
        <w:t>Project Managers</w:t>
      </w:r>
    </w:p>
    <w:p w14:paraId="7E606D39" w14:textId="77777777" w:rsidR="00EB19C2" w:rsidRPr="004F6311" w:rsidRDefault="00EB19C2" w:rsidP="00EB19C2">
      <w:pPr>
        <w:numPr>
          <w:ilvl w:val="0"/>
          <w:numId w:val="22"/>
        </w:numPr>
        <w:autoSpaceDE w:val="0"/>
        <w:autoSpaceDN w:val="0"/>
        <w:adjustRightInd w:val="0"/>
        <w:spacing w:after="0" w:line="240" w:lineRule="auto"/>
        <w:rPr>
          <w:rFonts w:ascii="Arial" w:hAnsi="Arial" w:cs="Arial"/>
        </w:rPr>
      </w:pPr>
      <w:r w:rsidRPr="004F6311">
        <w:rPr>
          <w:rFonts w:ascii="Arial" w:hAnsi="Arial" w:cs="Arial"/>
        </w:rPr>
        <w:t>Programme Managers</w:t>
      </w:r>
    </w:p>
    <w:p w14:paraId="544B1513" w14:textId="77777777" w:rsidR="00EB19C2" w:rsidRPr="004F6311" w:rsidRDefault="00EB19C2" w:rsidP="00EB19C2">
      <w:pPr>
        <w:numPr>
          <w:ilvl w:val="0"/>
          <w:numId w:val="22"/>
        </w:numPr>
        <w:autoSpaceDE w:val="0"/>
        <w:autoSpaceDN w:val="0"/>
        <w:adjustRightInd w:val="0"/>
        <w:spacing w:after="0" w:line="240" w:lineRule="auto"/>
        <w:rPr>
          <w:rFonts w:ascii="Arial" w:hAnsi="Arial" w:cs="Arial"/>
        </w:rPr>
      </w:pPr>
      <w:r w:rsidRPr="004F6311">
        <w:rPr>
          <w:rFonts w:ascii="Arial" w:hAnsi="Arial" w:cs="Arial"/>
        </w:rPr>
        <w:t>Other members of NEL Cancer Alliance team</w:t>
      </w:r>
    </w:p>
    <w:p w14:paraId="5F744CFF" w14:textId="77777777" w:rsidR="00EB19C2" w:rsidRPr="004F6311" w:rsidRDefault="00EB19C2" w:rsidP="00EB19C2">
      <w:pPr>
        <w:numPr>
          <w:ilvl w:val="0"/>
          <w:numId w:val="22"/>
        </w:numPr>
        <w:autoSpaceDE w:val="0"/>
        <w:autoSpaceDN w:val="0"/>
        <w:adjustRightInd w:val="0"/>
        <w:spacing w:after="0" w:line="240" w:lineRule="auto"/>
        <w:rPr>
          <w:rFonts w:ascii="Arial" w:hAnsi="Arial" w:cs="Arial"/>
        </w:rPr>
      </w:pPr>
      <w:r w:rsidRPr="004F6311">
        <w:rPr>
          <w:rFonts w:ascii="Arial" w:hAnsi="Arial" w:cs="Arial"/>
        </w:rPr>
        <w:t>NEL Cancer Alliance Clinical Director</w:t>
      </w:r>
    </w:p>
    <w:p w14:paraId="0BBABD57" w14:textId="77777777" w:rsidR="00EB19C2" w:rsidRPr="004F6311" w:rsidRDefault="00EB19C2" w:rsidP="00EB19C2">
      <w:pPr>
        <w:numPr>
          <w:ilvl w:val="0"/>
          <w:numId w:val="22"/>
        </w:numPr>
        <w:autoSpaceDE w:val="0"/>
        <w:autoSpaceDN w:val="0"/>
        <w:adjustRightInd w:val="0"/>
        <w:spacing w:after="0" w:line="240" w:lineRule="auto"/>
        <w:rPr>
          <w:rFonts w:ascii="Arial" w:hAnsi="Arial" w:cs="Arial"/>
        </w:rPr>
      </w:pPr>
      <w:r w:rsidRPr="004F6311">
        <w:rPr>
          <w:rFonts w:ascii="Arial" w:hAnsi="Arial" w:cs="Arial"/>
        </w:rPr>
        <w:t>Communications Lead</w:t>
      </w:r>
    </w:p>
    <w:p w14:paraId="15FE58E6" w14:textId="77777777" w:rsidR="00EB19C2" w:rsidRPr="004F6311" w:rsidRDefault="00EB19C2" w:rsidP="00EB19C2">
      <w:pPr>
        <w:autoSpaceDE w:val="0"/>
        <w:autoSpaceDN w:val="0"/>
        <w:adjustRightInd w:val="0"/>
        <w:ind w:left="1440"/>
        <w:rPr>
          <w:rFonts w:ascii="Arial" w:hAnsi="Arial" w:cs="Arial"/>
        </w:rPr>
      </w:pPr>
    </w:p>
    <w:p w14:paraId="59A51C10" w14:textId="77777777" w:rsidR="00EB19C2" w:rsidRPr="004F6311" w:rsidRDefault="00EB19C2" w:rsidP="00EB19C2">
      <w:pPr>
        <w:autoSpaceDE w:val="0"/>
        <w:autoSpaceDN w:val="0"/>
        <w:adjustRightInd w:val="0"/>
        <w:rPr>
          <w:rFonts w:ascii="Arial" w:hAnsi="Arial" w:cs="Arial"/>
        </w:rPr>
      </w:pPr>
      <w:r w:rsidRPr="004F6311">
        <w:rPr>
          <w:rFonts w:ascii="Arial" w:hAnsi="Arial" w:cs="Arial"/>
        </w:rPr>
        <w:t>External relationships:</w:t>
      </w:r>
    </w:p>
    <w:p w14:paraId="2E32679B" w14:textId="77777777" w:rsidR="00EB19C2" w:rsidRDefault="00EB19C2" w:rsidP="00EB19C2">
      <w:pPr>
        <w:numPr>
          <w:ilvl w:val="0"/>
          <w:numId w:val="22"/>
        </w:numPr>
        <w:autoSpaceDE w:val="0"/>
        <w:autoSpaceDN w:val="0"/>
        <w:adjustRightInd w:val="0"/>
        <w:spacing w:after="0" w:line="240" w:lineRule="auto"/>
        <w:rPr>
          <w:rFonts w:ascii="Arial" w:hAnsi="Arial" w:cs="Arial"/>
        </w:rPr>
      </w:pPr>
      <w:r>
        <w:rPr>
          <w:rFonts w:ascii="Arial" w:hAnsi="Arial" w:cs="Arial"/>
        </w:rPr>
        <w:t>NEL AHP Council/Faculty</w:t>
      </w:r>
    </w:p>
    <w:p w14:paraId="5EBD7E52" w14:textId="77777777" w:rsidR="00EB19C2" w:rsidRPr="004F6311" w:rsidRDefault="00EB19C2" w:rsidP="00EB19C2">
      <w:pPr>
        <w:numPr>
          <w:ilvl w:val="0"/>
          <w:numId w:val="22"/>
        </w:numPr>
        <w:autoSpaceDE w:val="0"/>
        <w:autoSpaceDN w:val="0"/>
        <w:adjustRightInd w:val="0"/>
        <w:spacing w:after="0" w:line="240" w:lineRule="auto"/>
        <w:rPr>
          <w:rFonts w:ascii="Arial" w:hAnsi="Arial" w:cs="Arial"/>
        </w:rPr>
      </w:pPr>
      <w:r w:rsidRPr="004F6311">
        <w:rPr>
          <w:rFonts w:ascii="Arial" w:hAnsi="Arial" w:cs="Arial"/>
        </w:rPr>
        <w:t>Clinical and operational leads across the NEL sector</w:t>
      </w:r>
    </w:p>
    <w:p w14:paraId="26A407E7" w14:textId="77777777" w:rsidR="00EB19C2" w:rsidRPr="004F6311" w:rsidRDefault="00EB19C2" w:rsidP="00EB19C2">
      <w:pPr>
        <w:numPr>
          <w:ilvl w:val="0"/>
          <w:numId w:val="22"/>
        </w:numPr>
        <w:autoSpaceDE w:val="0"/>
        <w:autoSpaceDN w:val="0"/>
        <w:adjustRightInd w:val="0"/>
        <w:spacing w:after="0" w:line="240" w:lineRule="auto"/>
        <w:rPr>
          <w:rFonts w:ascii="Arial" w:hAnsi="Arial" w:cs="Arial"/>
        </w:rPr>
      </w:pPr>
      <w:r w:rsidRPr="004F6311">
        <w:rPr>
          <w:rFonts w:ascii="Arial" w:hAnsi="Arial" w:cs="Arial"/>
        </w:rPr>
        <w:t>Commissioners across the NEL sector</w:t>
      </w:r>
    </w:p>
    <w:p w14:paraId="7DCFE2E9" w14:textId="77777777" w:rsidR="00EB19C2" w:rsidRPr="004F6311" w:rsidRDefault="00EB19C2" w:rsidP="00EB19C2">
      <w:pPr>
        <w:numPr>
          <w:ilvl w:val="0"/>
          <w:numId w:val="22"/>
        </w:numPr>
        <w:autoSpaceDE w:val="0"/>
        <w:autoSpaceDN w:val="0"/>
        <w:adjustRightInd w:val="0"/>
        <w:spacing w:after="0" w:line="240" w:lineRule="auto"/>
        <w:rPr>
          <w:rFonts w:ascii="Arial" w:hAnsi="Arial" w:cs="Arial"/>
        </w:rPr>
      </w:pPr>
      <w:r w:rsidRPr="004F6311">
        <w:rPr>
          <w:rFonts w:ascii="Arial" w:hAnsi="Arial" w:cs="Arial"/>
        </w:rPr>
        <w:t>Academic partners</w:t>
      </w:r>
    </w:p>
    <w:p w14:paraId="2B40F51D" w14:textId="77777777" w:rsidR="00EB19C2" w:rsidRPr="004F6311" w:rsidRDefault="00EB19C2" w:rsidP="00EB19C2">
      <w:pPr>
        <w:numPr>
          <w:ilvl w:val="0"/>
          <w:numId w:val="22"/>
        </w:numPr>
        <w:autoSpaceDE w:val="0"/>
        <w:autoSpaceDN w:val="0"/>
        <w:adjustRightInd w:val="0"/>
        <w:spacing w:after="0" w:line="240" w:lineRule="auto"/>
        <w:rPr>
          <w:rFonts w:ascii="Arial" w:hAnsi="Arial" w:cs="Arial"/>
        </w:rPr>
      </w:pPr>
      <w:r w:rsidRPr="004F6311">
        <w:rPr>
          <w:rFonts w:ascii="Arial" w:hAnsi="Arial" w:cs="Arial"/>
        </w:rPr>
        <w:t>Charity partners and other funding bodies</w:t>
      </w:r>
    </w:p>
    <w:p w14:paraId="760825BC" w14:textId="77777777" w:rsidR="00EB19C2" w:rsidRPr="004F6311" w:rsidRDefault="00EB19C2" w:rsidP="00EB19C2">
      <w:pPr>
        <w:numPr>
          <w:ilvl w:val="0"/>
          <w:numId w:val="22"/>
        </w:numPr>
        <w:autoSpaceDE w:val="0"/>
        <w:autoSpaceDN w:val="0"/>
        <w:adjustRightInd w:val="0"/>
        <w:spacing w:after="0" w:line="240" w:lineRule="auto"/>
        <w:rPr>
          <w:rFonts w:ascii="Arial" w:hAnsi="Arial" w:cs="Arial"/>
        </w:rPr>
      </w:pPr>
      <w:r w:rsidRPr="004F6311">
        <w:rPr>
          <w:rFonts w:ascii="Arial" w:hAnsi="Arial" w:cs="Arial"/>
        </w:rPr>
        <w:t>Clinical Leads/Consultant staff across the sector</w:t>
      </w:r>
    </w:p>
    <w:p w14:paraId="319C9316" w14:textId="77777777" w:rsidR="00EB19C2" w:rsidRPr="004F6311" w:rsidRDefault="00EB19C2" w:rsidP="00EB19C2">
      <w:pPr>
        <w:numPr>
          <w:ilvl w:val="0"/>
          <w:numId w:val="22"/>
        </w:numPr>
        <w:autoSpaceDE w:val="0"/>
        <w:autoSpaceDN w:val="0"/>
        <w:adjustRightInd w:val="0"/>
        <w:spacing w:after="0" w:line="240" w:lineRule="auto"/>
        <w:rPr>
          <w:rFonts w:ascii="Arial" w:hAnsi="Arial" w:cs="Arial"/>
        </w:rPr>
      </w:pPr>
      <w:r w:rsidRPr="004F6311">
        <w:rPr>
          <w:rFonts w:ascii="Arial" w:hAnsi="Arial" w:cs="Arial"/>
        </w:rPr>
        <w:t xml:space="preserve">External contractors and commercial partners </w:t>
      </w:r>
    </w:p>
    <w:p w14:paraId="5EC37B26" w14:textId="77777777" w:rsidR="00EB19C2" w:rsidRPr="004F6311" w:rsidRDefault="00EB19C2" w:rsidP="00EB19C2">
      <w:pPr>
        <w:numPr>
          <w:ilvl w:val="0"/>
          <w:numId w:val="22"/>
        </w:numPr>
        <w:autoSpaceDE w:val="0"/>
        <w:autoSpaceDN w:val="0"/>
        <w:adjustRightInd w:val="0"/>
        <w:spacing w:after="0" w:line="240" w:lineRule="auto"/>
        <w:rPr>
          <w:rFonts w:ascii="Arial" w:hAnsi="Arial" w:cs="Arial"/>
        </w:rPr>
      </w:pPr>
      <w:r w:rsidRPr="004F6311">
        <w:rPr>
          <w:rFonts w:ascii="Arial" w:hAnsi="Arial" w:cs="Arial"/>
        </w:rPr>
        <w:t>HR, Information and Finance teams</w:t>
      </w:r>
    </w:p>
    <w:p w14:paraId="0C583793" w14:textId="77777777" w:rsidR="00EB19C2" w:rsidRPr="004F6311" w:rsidRDefault="00EB19C2" w:rsidP="00EB19C2">
      <w:pPr>
        <w:numPr>
          <w:ilvl w:val="0"/>
          <w:numId w:val="22"/>
        </w:numPr>
        <w:autoSpaceDE w:val="0"/>
        <w:autoSpaceDN w:val="0"/>
        <w:adjustRightInd w:val="0"/>
        <w:spacing w:after="0" w:line="240" w:lineRule="auto"/>
        <w:rPr>
          <w:rFonts w:ascii="Arial" w:hAnsi="Arial" w:cs="Arial"/>
        </w:rPr>
      </w:pPr>
      <w:r w:rsidRPr="004F6311">
        <w:rPr>
          <w:rFonts w:ascii="Arial" w:hAnsi="Arial" w:cs="Arial"/>
        </w:rPr>
        <w:t>Cancer Primary Care leads</w:t>
      </w:r>
    </w:p>
    <w:p w14:paraId="2F58C2EB" w14:textId="77777777" w:rsidR="00EB19C2" w:rsidRPr="004F6311" w:rsidRDefault="00EB19C2" w:rsidP="00EB19C2">
      <w:pPr>
        <w:numPr>
          <w:ilvl w:val="0"/>
          <w:numId w:val="22"/>
        </w:numPr>
        <w:autoSpaceDE w:val="0"/>
        <w:autoSpaceDN w:val="0"/>
        <w:adjustRightInd w:val="0"/>
        <w:spacing w:after="0" w:line="240" w:lineRule="auto"/>
        <w:rPr>
          <w:rFonts w:ascii="Arial" w:hAnsi="Arial" w:cs="Arial"/>
        </w:rPr>
      </w:pPr>
      <w:r w:rsidRPr="004F6311">
        <w:rPr>
          <w:rFonts w:ascii="Arial" w:hAnsi="Arial" w:cs="Arial"/>
        </w:rPr>
        <w:lastRenderedPageBreak/>
        <w:t>Patient focused groups</w:t>
      </w:r>
    </w:p>
    <w:p w14:paraId="7B3A73E7" w14:textId="77777777" w:rsidR="00EB19C2" w:rsidRPr="004F6311" w:rsidRDefault="00EB19C2" w:rsidP="00EB19C2">
      <w:pPr>
        <w:numPr>
          <w:ilvl w:val="0"/>
          <w:numId w:val="22"/>
        </w:numPr>
        <w:autoSpaceDE w:val="0"/>
        <w:autoSpaceDN w:val="0"/>
        <w:adjustRightInd w:val="0"/>
        <w:spacing w:after="0" w:line="240" w:lineRule="auto"/>
        <w:rPr>
          <w:rFonts w:ascii="Arial" w:hAnsi="Arial" w:cs="Arial"/>
        </w:rPr>
      </w:pPr>
      <w:r w:rsidRPr="004F6311">
        <w:rPr>
          <w:rFonts w:ascii="Arial" w:hAnsi="Arial" w:cs="Arial"/>
        </w:rPr>
        <w:t xml:space="preserve">National Cancer Alliance partners </w:t>
      </w:r>
    </w:p>
    <w:p w14:paraId="0C7D7083" w14:textId="77777777" w:rsidR="00EB19C2" w:rsidRPr="004F6311" w:rsidRDefault="00EB19C2" w:rsidP="00EB19C2">
      <w:pPr>
        <w:numPr>
          <w:ilvl w:val="0"/>
          <w:numId w:val="22"/>
        </w:numPr>
        <w:autoSpaceDE w:val="0"/>
        <w:autoSpaceDN w:val="0"/>
        <w:adjustRightInd w:val="0"/>
        <w:spacing w:after="0" w:line="240" w:lineRule="auto"/>
        <w:rPr>
          <w:rFonts w:ascii="Arial" w:hAnsi="Arial" w:cs="Arial"/>
        </w:rPr>
      </w:pPr>
      <w:r>
        <w:rPr>
          <w:rFonts w:ascii="Arial" w:hAnsi="Arial" w:cs="Arial"/>
        </w:rPr>
        <w:t xml:space="preserve">NHSE </w:t>
      </w:r>
      <w:r w:rsidRPr="004F6311">
        <w:rPr>
          <w:rFonts w:ascii="Arial" w:hAnsi="Arial" w:cs="Arial"/>
        </w:rPr>
        <w:t>London regional team</w:t>
      </w:r>
    </w:p>
    <w:p w14:paraId="4352145A" w14:textId="77777777" w:rsidR="00EB19C2" w:rsidRDefault="00EB19C2" w:rsidP="00EB19C2">
      <w:pPr>
        <w:rPr>
          <w:rFonts w:ascii="Arial" w:hAnsi="Arial" w:cs="Arial"/>
        </w:rPr>
      </w:pPr>
    </w:p>
    <w:p w14:paraId="3EE39477" w14:textId="77777777" w:rsidR="00EB19C2" w:rsidRDefault="00EB19C2" w:rsidP="00EB19C2">
      <w:pPr>
        <w:rPr>
          <w:rFonts w:ascii="Arial" w:hAnsi="Arial" w:cs="Arial"/>
          <w:b/>
          <w:bCs/>
        </w:rPr>
      </w:pPr>
      <w:r w:rsidRPr="00F472A1">
        <w:rPr>
          <w:rFonts w:ascii="Arial" w:hAnsi="Arial" w:cs="Arial"/>
          <w:b/>
          <w:bCs/>
        </w:rPr>
        <w:t>Key Responsibilities</w:t>
      </w:r>
    </w:p>
    <w:p w14:paraId="3BC375EB" w14:textId="77777777" w:rsidR="00EB19C2" w:rsidRDefault="00EB19C2" w:rsidP="00EB19C2">
      <w:pPr>
        <w:rPr>
          <w:rFonts w:ascii="Arial" w:hAnsi="Arial" w:cs="Arial"/>
        </w:rPr>
      </w:pPr>
      <w:r w:rsidRPr="00AF30A5">
        <w:rPr>
          <w:rFonts w:ascii="Arial" w:hAnsi="Arial" w:cs="Arial"/>
        </w:rPr>
        <w:t xml:space="preserve">Lead, strengthen, contribute, and support </w:t>
      </w:r>
      <w:r>
        <w:rPr>
          <w:rFonts w:ascii="Arial" w:hAnsi="Arial" w:cs="Arial"/>
        </w:rPr>
        <w:t xml:space="preserve">the following responsibilities as part of </w:t>
      </w:r>
      <w:r w:rsidRPr="00AF30A5">
        <w:rPr>
          <w:rFonts w:ascii="Arial" w:hAnsi="Arial" w:cs="Arial"/>
        </w:rPr>
        <w:t>a team of clinical leads and programme/project managers</w:t>
      </w:r>
      <w:r>
        <w:rPr>
          <w:rFonts w:ascii="Arial" w:hAnsi="Arial" w:cs="Arial"/>
        </w:rPr>
        <w:t>.</w:t>
      </w:r>
    </w:p>
    <w:p w14:paraId="548F864C" w14:textId="77777777" w:rsidR="00EB19C2" w:rsidRPr="005F6262" w:rsidRDefault="00EB19C2" w:rsidP="00EB19C2">
      <w:pPr>
        <w:rPr>
          <w:rFonts w:ascii="Arial" w:hAnsi="Arial" w:cs="Arial"/>
        </w:rPr>
      </w:pPr>
      <w:r w:rsidRPr="005F6262">
        <w:rPr>
          <w:rFonts w:ascii="Arial" w:hAnsi="Arial" w:cs="Arial"/>
        </w:rPr>
        <w:t xml:space="preserve">1. </w:t>
      </w:r>
      <w:r w:rsidRPr="00C25507">
        <w:rPr>
          <w:rFonts w:ascii="Arial" w:hAnsi="Arial" w:cs="Arial"/>
          <w:b/>
          <w:bCs/>
        </w:rPr>
        <w:t>Lead</w:t>
      </w:r>
      <w:r w:rsidRPr="005F6262">
        <w:rPr>
          <w:rFonts w:ascii="Arial" w:hAnsi="Arial" w:cs="Arial"/>
        </w:rPr>
        <w:t xml:space="preserve"> AHP </w:t>
      </w:r>
      <w:r>
        <w:rPr>
          <w:rFonts w:ascii="Arial" w:hAnsi="Arial" w:cs="Arial"/>
        </w:rPr>
        <w:t>i</w:t>
      </w:r>
      <w:r w:rsidRPr="005F6262">
        <w:rPr>
          <w:rFonts w:ascii="Arial" w:hAnsi="Arial" w:cs="Arial"/>
        </w:rPr>
        <w:t>mplementation of the ACCEND Framework</w:t>
      </w:r>
    </w:p>
    <w:p w14:paraId="211FE7DB" w14:textId="77777777" w:rsidR="00EB19C2" w:rsidRPr="00CE1DFE" w:rsidRDefault="00EB19C2" w:rsidP="00EB19C2">
      <w:pPr>
        <w:pStyle w:val="ListParagraph"/>
        <w:numPr>
          <w:ilvl w:val="0"/>
          <w:numId w:val="9"/>
        </w:numPr>
        <w:spacing w:line="278" w:lineRule="auto"/>
        <w:rPr>
          <w:rFonts w:ascii="Arial" w:hAnsi="Arial" w:cs="Arial"/>
        </w:rPr>
      </w:pPr>
      <w:r w:rsidRPr="00CE1DFE">
        <w:rPr>
          <w:rFonts w:ascii="Arial" w:hAnsi="Arial" w:cs="Arial"/>
        </w:rPr>
        <w:t>Lead the AHP-specific ACCEND engagement plan, ensuring AHPs in all Trusts understand, adopt, and evidence the framework.</w:t>
      </w:r>
    </w:p>
    <w:p w14:paraId="600E72A8" w14:textId="77777777" w:rsidR="00EB19C2" w:rsidRDefault="00EB19C2" w:rsidP="00EB19C2">
      <w:pPr>
        <w:pStyle w:val="ListParagraph"/>
        <w:numPr>
          <w:ilvl w:val="0"/>
          <w:numId w:val="9"/>
        </w:numPr>
        <w:spacing w:line="278" w:lineRule="auto"/>
        <w:rPr>
          <w:rFonts w:ascii="Arial" w:hAnsi="Arial" w:cs="Arial"/>
        </w:rPr>
      </w:pPr>
      <w:r w:rsidRPr="00F472A1">
        <w:rPr>
          <w:rFonts w:ascii="Arial" w:hAnsi="Arial" w:cs="Arial"/>
        </w:rPr>
        <w:t>Provide AHP leadership, working alongside nursing leadership, to advocate for AHP and nursing development and leadership, integrating ACCEND standards into practice and aligning with regional and national cancer and workforce strategies.</w:t>
      </w:r>
    </w:p>
    <w:p w14:paraId="2551766B" w14:textId="77777777" w:rsidR="00EB19C2" w:rsidRPr="00F472A1" w:rsidRDefault="00EB19C2" w:rsidP="00EB19C2">
      <w:pPr>
        <w:pStyle w:val="ListParagraph"/>
        <w:rPr>
          <w:rFonts w:ascii="Arial" w:hAnsi="Arial" w:cs="Arial"/>
        </w:rPr>
      </w:pPr>
    </w:p>
    <w:p w14:paraId="4138A31D" w14:textId="77777777" w:rsidR="00EB19C2" w:rsidRPr="005F6262" w:rsidRDefault="00EB19C2" w:rsidP="00EB19C2">
      <w:pPr>
        <w:rPr>
          <w:rFonts w:ascii="Arial" w:hAnsi="Arial" w:cs="Arial"/>
        </w:rPr>
      </w:pPr>
      <w:r>
        <w:rPr>
          <w:rFonts w:ascii="Arial" w:hAnsi="Arial" w:cs="Arial"/>
        </w:rPr>
        <w:t>2</w:t>
      </w:r>
      <w:r w:rsidRPr="005F6262">
        <w:rPr>
          <w:rFonts w:ascii="Arial" w:hAnsi="Arial" w:cs="Arial"/>
        </w:rPr>
        <w:t xml:space="preserve">. </w:t>
      </w:r>
      <w:r w:rsidRPr="00C25507">
        <w:rPr>
          <w:rFonts w:ascii="Arial" w:hAnsi="Arial" w:cs="Arial"/>
          <w:b/>
          <w:bCs/>
        </w:rPr>
        <w:t>Contribute</w:t>
      </w:r>
      <w:r w:rsidRPr="005F6262">
        <w:rPr>
          <w:rFonts w:ascii="Arial" w:hAnsi="Arial" w:cs="Arial"/>
        </w:rPr>
        <w:t xml:space="preserve"> to Digital Integration and Portfolio Management</w:t>
      </w:r>
    </w:p>
    <w:p w14:paraId="34D66AE0" w14:textId="77777777" w:rsidR="00EB19C2" w:rsidRPr="00F472A1" w:rsidRDefault="00EB19C2" w:rsidP="00EB19C2">
      <w:pPr>
        <w:pStyle w:val="ListParagraph"/>
        <w:numPr>
          <w:ilvl w:val="0"/>
          <w:numId w:val="11"/>
        </w:numPr>
        <w:spacing w:line="278" w:lineRule="auto"/>
        <w:rPr>
          <w:rFonts w:ascii="Arial" w:hAnsi="Arial" w:cs="Arial"/>
        </w:rPr>
      </w:pPr>
      <w:r w:rsidRPr="00F472A1">
        <w:rPr>
          <w:rFonts w:ascii="Arial" w:hAnsi="Arial" w:cs="Arial"/>
        </w:rPr>
        <w:t>Support evaluation of the GMCA ACCEND e</w:t>
      </w:r>
      <w:r w:rsidRPr="00F472A1">
        <w:rPr>
          <w:rFonts w:ascii="Cambria Math" w:hAnsi="Cambria Math" w:cs="Cambria Math"/>
        </w:rPr>
        <w:t>‑</w:t>
      </w:r>
      <w:r w:rsidRPr="00F472A1">
        <w:rPr>
          <w:rFonts w:ascii="Arial" w:hAnsi="Arial" w:cs="Arial"/>
        </w:rPr>
        <w:t>portfolio pilot and identify and review any alternative digital options. Advise on AHP readiness for NEL-wide rollout.</w:t>
      </w:r>
    </w:p>
    <w:p w14:paraId="20CED6F6" w14:textId="77777777" w:rsidR="00EB19C2" w:rsidRPr="00F472A1" w:rsidRDefault="00EB19C2" w:rsidP="00EB19C2">
      <w:pPr>
        <w:pStyle w:val="ListParagraph"/>
        <w:numPr>
          <w:ilvl w:val="0"/>
          <w:numId w:val="11"/>
        </w:numPr>
        <w:spacing w:line="278" w:lineRule="auto"/>
        <w:rPr>
          <w:rFonts w:ascii="Arial" w:hAnsi="Arial" w:cs="Arial"/>
        </w:rPr>
      </w:pPr>
      <w:r w:rsidRPr="00F472A1">
        <w:rPr>
          <w:rFonts w:ascii="Arial" w:hAnsi="Arial" w:cs="Arial"/>
        </w:rPr>
        <w:t>Collaborate with HR, OD and digital leads to embed ACCEND competencies into appraisal, supervision, and local performance platforms.</w:t>
      </w:r>
    </w:p>
    <w:p w14:paraId="3A196F10" w14:textId="77777777" w:rsidR="00EB19C2" w:rsidRPr="00F472A1" w:rsidRDefault="00EB19C2" w:rsidP="00EB19C2">
      <w:pPr>
        <w:pStyle w:val="ListParagraph"/>
        <w:numPr>
          <w:ilvl w:val="0"/>
          <w:numId w:val="11"/>
        </w:numPr>
        <w:spacing w:line="278" w:lineRule="auto"/>
        <w:rPr>
          <w:rFonts w:ascii="Arial" w:hAnsi="Arial" w:cs="Arial"/>
        </w:rPr>
      </w:pPr>
      <w:r w:rsidRPr="00F472A1">
        <w:rPr>
          <w:rFonts w:ascii="Arial" w:hAnsi="Arial" w:cs="Arial"/>
        </w:rPr>
        <w:t xml:space="preserve">Support </w:t>
      </w:r>
      <w:r>
        <w:rPr>
          <w:rFonts w:ascii="Arial" w:hAnsi="Arial" w:cs="Arial"/>
        </w:rPr>
        <w:t xml:space="preserve">development and adoption of </w:t>
      </w:r>
      <w:r w:rsidRPr="00F472A1">
        <w:rPr>
          <w:rFonts w:ascii="Arial" w:hAnsi="Arial" w:cs="Arial"/>
        </w:rPr>
        <w:t>digital tools</w:t>
      </w:r>
      <w:r>
        <w:rPr>
          <w:rFonts w:ascii="Arial" w:hAnsi="Arial" w:cs="Arial"/>
        </w:rPr>
        <w:t xml:space="preserve"> that will enhance cancer services, e.g. a </w:t>
      </w:r>
      <w:r w:rsidRPr="004E75A9">
        <w:rPr>
          <w:rFonts w:ascii="Arial" w:hAnsi="Arial" w:cs="Arial"/>
        </w:rPr>
        <w:t>digital prehabilitation offer</w:t>
      </w:r>
      <w:r>
        <w:rPr>
          <w:rFonts w:ascii="Arial" w:hAnsi="Arial" w:cs="Arial"/>
        </w:rPr>
        <w:t>, prevention support offered through the NHS app.</w:t>
      </w:r>
    </w:p>
    <w:p w14:paraId="7CC68E87" w14:textId="77777777" w:rsidR="00EB19C2" w:rsidRPr="005F6262" w:rsidRDefault="00EB19C2" w:rsidP="00EB19C2">
      <w:pPr>
        <w:rPr>
          <w:rFonts w:ascii="Arial" w:hAnsi="Arial" w:cs="Arial"/>
        </w:rPr>
      </w:pPr>
    </w:p>
    <w:p w14:paraId="6856C973" w14:textId="77777777" w:rsidR="00EB19C2" w:rsidRPr="005F6262" w:rsidRDefault="00EB19C2" w:rsidP="00EB19C2">
      <w:pPr>
        <w:rPr>
          <w:rFonts w:ascii="Arial" w:hAnsi="Arial" w:cs="Arial"/>
        </w:rPr>
      </w:pPr>
      <w:r>
        <w:rPr>
          <w:rFonts w:ascii="Arial" w:hAnsi="Arial" w:cs="Arial"/>
        </w:rPr>
        <w:t>3</w:t>
      </w:r>
      <w:r w:rsidRPr="005F6262">
        <w:rPr>
          <w:rFonts w:ascii="Arial" w:hAnsi="Arial" w:cs="Arial"/>
        </w:rPr>
        <w:t xml:space="preserve">. </w:t>
      </w:r>
      <w:r w:rsidRPr="006E7917">
        <w:rPr>
          <w:rFonts w:ascii="Arial" w:hAnsi="Arial" w:cs="Arial"/>
          <w:b/>
          <w:bCs/>
        </w:rPr>
        <w:t>Develop and Strengthen</w:t>
      </w:r>
      <w:r w:rsidRPr="005F6262">
        <w:rPr>
          <w:rFonts w:ascii="Arial" w:hAnsi="Arial" w:cs="Arial"/>
        </w:rPr>
        <w:t xml:space="preserve"> AHP Workforce Models Across the Cancer Pathway</w:t>
      </w:r>
    </w:p>
    <w:p w14:paraId="647B3D15" w14:textId="77777777" w:rsidR="00EB19C2" w:rsidRPr="00F472A1" w:rsidRDefault="00EB19C2" w:rsidP="00EB19C2">
      <w:pPr>
        <w:pStyle w:val="ListParagraph"/>
        <w:numPr>
          <w:ilvl w:val="0"/>
          <w:numId w:val="10"/>
        </w:numPr>
        <w:spacing w:line="278" w:lineRule="auto"/>
        <w:rPr>
          <w:rFonts w:ascii="Arial" w:hAnsi="Arial" w:cs="Arial"/>
        </w:rPr>
      </w:pPr>
      <w:r w:rsidRPr="00F472A1">
        <w:rPr>
          <w:rFonts w:ascii="Arial" w:hAnsi="Arial" w:cs="Arial"/>
        </w:rPr>
        <w:t>Work with system partners to develop new or enhanced AHP roles to support retention, redesign and improved multidisciplinary care (e.g. cancer rehab, prehab, fatigue management, lymphoedema, psychological support, late</w:t>
      </w:r>
      <w:r w:rsidRPr="00F472A1">
        <w:rPr>
          <w:rFonts w:ascii="Cambria Math" w:hAnsi="Cambria Math" w:cs="Cambria Math"/>
        </w:rPr>
        <w:t>‑</w:t>
      </w:r>
      <w:r w:rsidRPr="00F472A1">
        <w:rPr>
          <w:rFonts w:ascii="Arial" w:hAnsi="Arial" w:cs="Arial"/>
        </w:rPr>
        <w:t>effects clinics).</w:t>
      </w:r>
    </w:p>
    <w:p w14:paraId="66E33594" w14:textId="77777777" w:rsidR="00EB19C2" w:rsidRPr="00F472A1" w:rsidRDefault="00EB19C2" w:rsidP="00EB19C2">
      <w:pPr>
        <w:pStyle w:val="ListParagraph"/>
        <w:numPr>
          <w:ilvl w:val="0"/>
          <w:numId w:val="10"/>
        </w:numPr>
        <w:spacing w:line="278" w:lineRule="auto"/>
        <w:rPr>
          <w:rFonts w:ascii="Arial" w:hAnsi="Arial" w:cs="Arial"/>
        </w:rPr>
      </w:pPr>
      <w:r w:rsidRPr="00F472A1">
        <w:rPr>
          <w:rFonts w:ascii="Arial" w:hAnsi="Arial" w:cs="Arial"/>
        </w:rPr>
        <w:t>Identify clinical areas where AHPs can safely and effectively extend practice to reduce system pressure and improve patient outcomes.</w:t>
      </w:r>
    </w:p>
    <w:p w14:paraId="358B5EA2" w14:textId="77777777" w:rsidR="00EB19C2" w:rsidRPr="00F472A1" w:rsidRDefault="00EB19C2" w:rsidP="00EB19C2">
      <w:pPr>
        <w:pStyle w:val="ListParagraph"/>
        <w:numPr>
          <w:ilvl w:val="0"/>
          <w:numId w:val="10"/>
        </w:numPr>
        <w:spacing w:line="278" w:lineRule="auto"/>
        <w:rPr>
          <w:rFonts w:ascii="Arial" w:hAnsi="Arial" w:cs="Arial"/>
        </w:rPr>
      </w:pPr>
      <w:r w:rsidRPr="00F472A1">
        <w:rPr>
          <w:rFonts w:ascii="Arial" w:hAnsi="Arial" w:cs="Arial"/>
        </w:rPr>
        <w:t>Contribute to workforce planning, business cases, and long</w:t>
      </w:r>
      <w:r w:rsidRPr="00F472A1">
        <w:rPr>
          <w:rFonts w:ascii="Cambria Math" w:hAnsi="Cambria Math" w:cs="Cambria Math"/>
        </w:rPr>
        <w:t>‑</w:t>
      </w:r>
      <w:r w:rsidRPr="00F472A1">
        <w:rPr>
          <w:rFonts w:ascii="Arial" w:hAnsi="Arial" w:cs="Arial"/>
        </w:rPr>
        <w:t>term modelling for AHP workforce needs.</w:t>
      </w:r>
    </w:p>
    <w:p w14:paraId="3EBA4DF6" w14:textId="77777777" w:rsidR="00EB19C2" w:rsidRDefault="00EB19C2" w:rsidP="00EB19C2">
      <w:pPr>
        <w:pStyle w:val="ListParagraph"/>
        <w:numPr>
          <w:ilvl w:val="0"/>
          <w:numId w:val="10"/>
        </w:numPr>
        <w:spacing w:line="278" w:lineRule="auto"/>
        <w:rPr>
          <w:rFonts w:ascii="Arial" w:hAnsi="Arial" w:cs="Arial"/>
        </w:rPr>
      </w:pPr>
      <w:r w:rsidRPr="00F472A1">
        <w:rPr>
          <w:rFonts w:ascii="Arial" w:hAnsi="Arial" w:cs="Arial"/>
        </w:rPr>
        <w:t>Map existing AHP cancer roles across NEL to identify skill</w:t>
      </w:r>
      <w:r w:rsidRPr="00F472A1">
        <w:rPr>
          <w:rFonts w:ascii="Cambria Math" w:hAnsi="Cambria Math" w:cs="Cambria Math"/>
        </w:rPr>
        <w:t>‑</w:t>
      </w:r>
      <w:r w:rsidRPr="00F472A1">
        <w:rPr>
          <w:rFonts w:ascii="Arial" w:hAnsi="Arial" w:cs="Arial"/>
        </w:rPr>
        <w:t>mix opportunities, growth areas, and gaps across acute, community and neighbourhood teams.</w:t>
      </w:r>
    </w:p>
    <w:p w14:paraId="0C4D996E" w14:textId="77777777" w:rsidR="00EB19C2" w:rsidRPr="00F472A1" w:rsidRDefault="00EB19C2" w:rsidP="00EB19C2">
      <w:pPr>
        <w:pStyle w:val="ListParagraph"/>
        <w:numPr>
          <w:ilvl w:val="0"/>
          <w:numId w:val="10"/>
        </w:numPr>
        <w:spacing w:line="278" w:lineRule="auto"/>
        <w:rPr>
          <w:rFonts w:ascii="Arial" w:hAnsi="Arial" w:cs="Arial"/>
        </w:rPr>
      </w:pPr>
      <w:r>
        <w:rPr>
          <w:rFonts w:ascii="Arial" w:hAnsi="Arial" w:cs="Arial"/>
        </w:rPr>
        <w:t>Promote and support the delivery of the recommendations made in the Macmillan NIHR Prehabilitation for People with Cancer Clinical Guidelines</w:t>
      </w:r>
    </w:p>
    <w:p w14:paraId="1803DA3E" w14:textId="77777777" w:rsidR="00EB19C2" w:rsidRPr="005F6262" w:rsidRDefault="00EB19C2" w:rsidP="00EB19C2">
      <w:pPr>
        <w:rPr>
          <w:rFonts w:ascii="Arial" w:hAnsi="Arial" w:cs="Arial"/>
        </w:rPr>
      </w:pPr>
    </w:p>
    <w:p w14:paraId="66D848B9" w14:textId="77777777" w:rsidR="00EB19C2" w:rsidRPr="005F6262" w:rsidRDefault="00EB19C2" w:rsidP="00EB19C2">
      <w:pPr>
        <w:rPr>
          <w:rFonts w:ascii="Arial" w:hAnsi="Arial" w:cs="Arial"/>
        </w:rPr>
      </w:pPr>
      <w:r w:rsidRPr="005F6262">
        <w:rPr>
          <w:rFonts w:ascii="Arial" w:hAnsi="Arial" w:cs="Arial"/>
        </w:rPr>
        <w:t xml:space="preserve">4. </w:t>
      </w:r>
      <w:r w:rsidRPr="00173FE0">
        <w:rPr>
          <w:rFonts w:ascii="Arial" w:hAnsi="Arial" w:cs="Arial"/>
          <w:b/>
          <w:bCs/>
        </w:rPr>
        <w:t>Support</w:t>
      </w:r>
      <w:r w:rsidRPr="005F6262">
        <w:rPr>
          <w:rFonts w:ascii="Arial" w:hAnsi="Arial" w:cs="Arial"/>
        </w:rPr>
        <w:t xml:space="preserve"> the Expansion of the NEL Cancer Academy</w:t>
      </w:r>
    </w:p>
    <w:p w14:paraId="126AD6FF" w14:textId="77777777" w:rsidR="00EB19C2" w:rsidRPr="00F472A1" w:rsidRDefault="00EB19C2" w:rsidP="00EB19C2">
      <w:pPr>
        <w:pStyle w:val="ListParagraph"/>
        <w:numPr>
          <w:ilvl w:val="0"/>
          <w:numId w:val="12"/>
        </w:numPr>
        <w:spacing w:line="278" w:lineRule="auto"/>
        <w:rPr>
          <w:rFonts w:ascii="Arial" w:hAnsi="Arial" w:cs="Arial"/>
        </w:rPr>
      </w:pPr>
      <w:r w:rsidRPr="00F472A1">
        <w:rPr>
          <w:rFonts w:ascii="Arial" w:hAnsi="Arial" w:cs="Arial"/>
        </w:rPr>
        <w:t>Ensure AHP education needs are fully represented within the Academy’s expanded secondary/community offer.</w:t>
      </w:r>
    </w:p>
    <w:p w14:paraId="27C6BCCB" w14:textId="77777777" w:rsidR="00EB19C2" w:rsidRPr="00F472A1" w:rsidRDefault="00EB19C2" w:rsidP="00EB19C2">
      <w:pPr>
        <w:pStyle w:val="ListParagraph"/>
        <w:numPr>
          <w:ilvl w:val="0"/>
          <w:numId w:val="12"/>
        </w:numPr>
        <w:spacing w:line="278" w:lineRule="auto"/>
        <w:rPr>
          <w:rFonts w:ascii="Arial" w:hAnsi="Arial" w:cs="Arial"/>
        </w:rPr>
      </w:pPr>
      <w:r w:rsidRPr="00F472A1">
        <w:rPr>
          <w:rFonts w:ascii="Arial" w:hAnsi="Arial" w:cs="Arial"/>
        </w:rPr>
        <w:t>Lead on developing or curating AHP</w:t>
      </w:r>
      <w:r w:rsidRPr="00F472A1">
        <w:rPr>
          <w:rFonts w:ascii="Cambria Math" w:hAnsi="Cambria Math" w:cs="Cambria Math"/>
        </w:rPr>
        <w:t>‑</w:t>
      </w:r>
      <w:r w:rsidRPr="00F472A1">
        <w:rPr>
          <w:rFonts w:ascii="Arial" w:hAnsi="Arial" w:cs="Arial"/>
        </w:rPr>
        <w:t>focused, ACCEND</w:t>
      </w:r>
      <w:r w:rsidRPr="00F472A1">
        <w:rPr>
          <w:rFonts w:ascii="Cambria Math" w:hAnsi="Cambria Math" w:cs="Cambria Math"/>
        </w:rPr>
        <w:t>‑</w:t>
      </w:r>
      <w:r w:rsidRPr="00F472A1">
        <w:rPr>
          <w:rFonts w:ascii="Arial" w:hAnsi="Arial" w:cs="Arial"/>
        </w:rPr>
        <w:t>aligned education modules, including digital content and speciality-relevant sessions.</w:t>
      </w:r>
    </w:p>
    <w:p w14:paraId="0E458E84" w14:textId="77777777" w:rsidR="00EB19C2" w:rsidRPr="00F472A1" w:rsidRDefault="00EB19C2" w:rsidP="00EB19C2">
      <w:pPr>
        <w:pStyle w:val="ListParagraph"/>
        <w:numPr>
          <w:ilvl w:val="0"/>
          <w:numId w:val="12"/>
        </w:numPr>
        <w:spacing w:line="278" w:lineRule="auto"/>
        <w:rPr>
          <w:rFonts w:ascii="Arial" w:hAnsi="Arial" w:cs="Arial"/>
        </w:rPr>
      </w:pPr>
      <w:r w:rsidRPr="00F472A1">
        <w:rPr>
          <w:rFonts w:ascii="Arial" w:hAnsi="Arial" w:cs="Arial"/>
        </w:rPr>
        <w:t>Strengthen AHP pathways into advanced practice, personalised care roles, community cancer support and specialist cancer care.</w:t>
      </w:r>
    </w:p>
    <w:p w14:paraId="1D791E78" w14:textId="77777777" w:rsidR="00EB19C2" w:rsidRPr="005F6262" w:rsidRDefault="00EB19C2" w:rsidP="00EB19C2">
      <w:pPr>
        <w:rPr>
          <w:rFonts w:ascii="Arial" w:hAnsi="Arial" w:cs="Arial"/>
        </w:rPr>
      </w:pPr>
    </w:p>
    <w:p w14:paraId="4A92A421" w14:textId="77777777" w:rsidR="00EB19C2" w:rsidRPr="005F6262" w:rsidRDefault="00EB19C2" w:rsidP="00EB19C2">
      <w:pPr>
        <w:rPr>
          <w:rFonts w:ascii="Arial" w:hAnsi="Arial" w:cs="Arial"/>
        </w:rPr>
      </w:pPr>
      <w:r>
        <w:rPr>
          <w:rFonts w:ascii="Arial" w:hAnsi="Arial" w:cs="Arial"/>
        </w:rPr>
        <w:t>5</w:t>
      </w:r>
      <w:r w:rsidRPr="005F6262">
        <w:rPr>
          <w:rFonts w:ascii="Arial" w:hAnsi="Arial" w:cs="Arial"/>
        </w:rPr>
        <w:t xml:space="preserve">. </w:t>
      </w:r>
      <w:r w:rsidRPr="00173FE0">
        <w:rPr>
          <w:rFonts w:ascii="Arial" w:hAnsi="Arial" w:cs="Arial"/>
          <w:b/>
          <w:bCs/>
        </w:rPr>
        <w:t>Support</w:t>
      </w:r>
      <w:r w:rsidRPr="005F6262">
        <w:rPr>
          <w:rFonts w:ascii="Arial" w:hAnsi="Arial" w:cs="Arial"/>
        </w:rPr>
        <w:t xml:space="preserve"> Pipeline Development &amp; Early</w:t>
      </w:r>
      <w:r w:rsidRPr="005F6262">
        <w:rPr>
          <w:rFonts w:ascii="Cambria Math" w:hAnsi="Cambria Math" w:cs="Cambria Math"/>
        </w:rPr>
        <w:t>‑</w:t>
      </w:r>
      <w:r w:rsidRPr="005F6262">
        <w:rPr>
          <w:rFonts w:ascii="Arial" w:hAnsi="Arial" w:cs="Arial"/>
        </w:rPr>
        <w:t>Career Entry Routes</w:t>
      </w:r>
    </w:p>
    <w:p w14:paraId="76AF6B37" w14:textId="77777777" w:rsidR="00EB19C2" w:rsidRPr="00F472A1" w:rsidRDefault="00EB19C2" w:rsidP="00EB19C2">
      <w:pPr>
        <w:pStyle w:val="ListParagraph"/>
        <w:numPr>
          <w:ilvl w:val="0"/>
          <w:numId w:val="14"/>
        </w:numPr>
        <w:spacing w:line="278" w:lineRule="auto"/>
        <w:rPr>
          <w:rFonts w:ascii="Arial" w:hAnsi="Arial" w:cs="Arial"/>
        </w:rPr>
      </w:pPr>
      <w:r w:rsidRPr="00F472A1">
        <w:rPr>
          <w:rFonts w:ascii="Arial" w:hAnsi="Arial" w:cs="Arial"/>
        </w:rPr>
        <w:lastRenderedPageBreak/>
        <w:t>Advise on development of AHP apprenticeships, rotations, early</w:t>
      </w:r>
      <w:r w:rsidRPr="00F472A1">
        <w:rPr>
          <w:rFonts w:ascii="Cambria Math" w:hAnsi="Cambria Math" w:cs="Cambria Math"/>
        </w:rPr>
        <w:t>‑</w:t>
      </w:r>
      <w:r w:rsidRPr="00F472A1">
        <w:rPr>
          <w:rFonts w:ascii="Arial" w:hAnsi="Arial" w:cs="Arial"/>
        </w:rPr>
        <w:t>career placements and links to the NEL ICB workforce pipeline.</w:t>
      </w:r>
    </w:p>
    <w:p w14:paraId="42B10608" w14:textId="77777777" w:rsidR="00EB19C2" w:rsidRPr="00F472A1" w:rsidRDefault="00EB19C2" w:rsidP="00EB19C2">
      <w:pPr>
        <w:pStyle w:val="ListParagraph"/>
        <w:numPr>
          <w:ilvl w:val="0"/>
          <w:numId w:val="14"/>
        </w:numPr>
        <w:spacing w:line="278" w:lineRule="auto"/>
        <w:rPr>
          <w:rFonts w:ascii="Arial" w:hAnsi="Arial" w:cs="Arial"/>
        </w:rPr>
      </w:pPr>
      <w:r w:rsidRPr="00F472A1">
        <w:rPr>
          <w:rFonts w:ascii="Arial" w:hAnsi="Arial" w:cs="Arial"/>
        </w:rPr>
        <w:t>Develop connections with higher education institutions (HEIs) to support student placements and recruitment into cancer services.</w:t>
      </w:r>
    </w:p>
    <w:p w14:paraId="1C412DDC" w14:textId="77777777" w:rsidR="00EB19C2" w:rsidRPr="00F472A1" w:rsidRDefault="00EB19C2" w:rsidP="00EB19C2">
      <w:pPr>
        <w:pStyle w:val="ListParagraph"/>
        <w:numPr>
          <w:ilvl w:val="0"/>
          <w:numId w:val="14"/>
        </w:numPr>
        <w:spacing w:line="278" w:lineRule="auto"/>
        <w:rPr>
          <w:rFonts w:ascii="Arial" w:hAnsi="Arial" w:cs="Arial"/>
        </w:rPr>
      </w:pPr>
      <w:r w:rsidRPr="00F472A1">
        <w:rPr>
          <w:rFonts w:ascii="Arial" w:hAnsi="Arial" w:cs="Arial"/>
        </w:rPr>
        <w:t>Promote AHP opportunities in cancer to diversify and strengthen the future workforce.</w:t>
      </w:r>
    </w:p>
    <w:p w14:paraId="0B89194E" w14:textId="77777777" w:rsidR="00EB19C2" w:rsidRDefault="00EB19C2" w:rsidP="00EB19C2">
      <w:pPr>
        <w:rPr>
          <w:rFonts w:ascii="Arial" w:hAnsi="Arial" w:cs="Arial"/>
        </w:rPr>
      </w:pPr>
    </w:p>
    <w:p w14:paraId="259C8AA6" w14:textId="77777777" w:rsidR="00EB19C2" w:rsidRPr="005F6262" w:rsidRDefault="00EB19C2" w:rsidP="00EB19C2">
      <w:pPr>
        <w:rPr>
          <w:rFonts w:ascii="Arial" w:hAnsi="Arial" w:cs="Arial"/>
        </w:rPr>
      </w:pPr>
      <w:r>
        <w:rPr>
          <w:rFonts w:ascii="Arial" w:hAnsi="Arial" w:cs="Arial"/>
        </w:rPr>
        <w:t>6</w:t>
      </w:r>
      <w:r w:rsidRPr="005F6262">
        <w:rPr>
          <w:rFonts w:ascii="Arial" w:hAnsi="Arial" w:cs="Arial"/>
        </w:rPr>
        <w:t xml:space="preserve">. </w:t>
      </w:r>
      <w:r w:rsidRPr="000648DA">
        <w:rPr>
          <w:rFonts w:ascii="Arial" w:hAnsi="Arial" w:cs="Arial"/>
          <w:b/>
          <w:bCs/>
        </w:rPr>
        <w:t>Strengthen</w:t>
      </w:r>
      <w:r w:rsidRPr="005F6262">
        <w:rPr>
          <w:rFonts w:ascii="Arial" w:hAnsi="Arial" w:cs="Arial"/>
        </w:rPr>
        <w:t xml:space="preserve"> Governance, System Intelligence and Workforce Data</w:t>
      </w:r>
    </w:p>
    <w:p w14:paraId="017FB675" w14:textId="77777777" w:rsidR="00EB19C2" w:rsidRPr="00F472A1" w:rsidRDefault="00EB19C2" w:rsidP="00EB19C2">
      <w:pPr>
        <w:pStyle w:val="ListParagraph"/>
        <w:numPr>
          <w:ilvl w:val="0"/>
          <w:numId w:val="13"/>
        </w:numPr>
        <w:spacing w:line="278" w:lineRule="auto"/>
        <w:rPr>
          <w:rFonts w:ascii="Arial" w:hAnsi="Arial" w:cs="Arial"/>
        </w:rPr>
      </w:pPr>
      <w:r>
        <w:rPr>
          <w:rFonts w:ascii="Arial" w:hAnsi="Arial" w:cs="Arial"/>
        </w:rPr>
        <w:t>Chair the NELCA Prehab/Rehab Steering Group, and p</w:t>
      </w:r>
      <w:r w:rsidRPr="00F472A1">
        <w:rPr>
          <w:rFonts w:ascii="Arial" w:hAnsi="Arial" w:cs="Arial"/>
        </w:rPr>
        <w:t xml:space="preserve">rovide </w:t>
      </w:r>
      <w:r>
        <w:rPr>
          <w:rFonts w:ascii="Arial" w:hAnsi="Arial" w:cs="Arial"/>
        </w:rPr>
        <w:t xml:space="preserve">or identify </w:t>
      </w:r>
      <w:r w:rsidRPr="00F472A1">
        <w:rPr>
          <w:rFonts w:ascii="Arial" w:hAnsi="Arial" w:cs="Arial"/>
        </w:rPr>
        <w:t xml:space="preserve">AHP representation </w:t>
      </w:r>
      <w:r>
        <w:rPr>
          <w:rFonts w:ascii="Arial" w:hAnsi="Arial" w:cs="Arial"/>
        </w:rPr>
        <w:t xml:space="preserve">at various other NELCA boards and steering groups, including the </w:t>
      </w:r>
      <w:r w:rsidRPr="00F472A1">
        <w:rPr>
          <w:rFonts w:ascii="Arial" w:hAnsi="Arial" w:cs="Arial"/>
        </w:rPr>
        <w:t>NEL</w:t>
      </w:r>
      <w:r>
        <w:rPr>
          <w:rFonts w:ascii="Arial" w:hAnsi="Arial" w:cs="Arial"/>
        </w:rPr>
        <w:t>CA</w:t>
      </w:r>
      <w:r w:rsidRPr="00F472A1">
        <w:rPr>
          <w:rFonts w:ascii="Arial" w:hAnsi="Arial" w:cs="Arial"/>
        </w:rPr>
        <w:t xml:space="preserve"> Workforce Steering Group </w:t>
      </w:r>
      <w:r>
        <w:rPr>
          <w:rFonts w:ascii="Arial" w:hAnsi="Arial" w:cs="Arial"/>
        </w:rPr>
        <w:t>and the Programme Delivery Groups</w:t>
      </w:r>
    </w:p>
    <w:p w14:paraId="1B876A2B" w14:textId="77777777" w:rsidR="00EB19C2" w:rsidRPr="00F472A1" w:rsidRDefault="00EB19C2" w:rsidP="00EB19C2">
      <w:pPr>
        <w:pStyle w:val="ListParagraph"/>
        <w:numPr>
          <w:ilvl w:val="0"/>
          <w:numId w:val="13"/>
        </w:numPr>
        <w:spacing w:line="278" w:lineRule="auto"/>
        <w:rPr>
          <w:rFonts w:ascii="Arial" w:hAnsi="Arial" w:cs="Arial"/>
        </w:rPr>
      </w:pPr>
      <w:r w:rsidRPr="00F472A1">
        <w:rPr>
          <w:rFonts w:ascii="Arial" w:hAnsi="Arial" w:cs="Arial"/>
        </w:rPr>
        <w:t>Work with NELCA and London Alliances to improve AHP workforce data quality, including identifying role distribution, shortages, unmet needs and opportunities for pipeline expansion.</w:t>
      </w:r>
    </w:p>
    <w:p w14:paraId="3500A7EC" w14:textId="77777777" w:rsidR="00EB19C2" w:rsidRPr="00F472A1" w:rsidRDefault="00EB19C2" w:rsidP="00EB19C2">
      <w:pPr>
        <w:pStyle w:val="ListParagraph"/>
        <w:numPr>
          <w:ilvl w:val="0"/>
          <w:numId w:val="13"/>
        </w:numPr>
        <w:spacing w:line="278" w:lineRule="auto"/>
        <w:rPr>
          <w:rFonts w:ascii="Arial" w:hAnsi="Arial" w:cs="Arial"/>
        </w:rPr>
      </w:pPr>
      <w:r w:rsidRPr="00F472A1">
        <w:rPr>
          <w:rFonts w:ascii="Arial" w:hAnsi="Arial" w:cs="Arial"/>
        </w:rPr>
        <w:t>Use data insights to shape AHP workforce transformation priorities (e.g., equity of access, vacancy hotspots, education uptake, succession planning).</w:t>
      </w:r>
    </w:p>
    <w:p w14:paraId="7536E5D4" w14:textId="77777777" w:rsidR="00EB19C2" w:rsidRPr="005F6262" w:rsidRDefault="00EB19C2" w:rsidP="00EB19C2">
      <w:pPr>
        <w:rPr>
          <w:rFonts w:ascii="Arial" w:hAnsi="Arial" w:cs="Arial"/>
        </w:rPr>
      </w:pPr>
    </w:p>
    <w:p w14:paraId="561BFD73" w14:textId="77777777" w:rsidR="00EB19C2" w:rsidRPr="00F472A1" w:rsidRDefault="00EB19C2" w:rsidP="00EB19C2">
      <w:pPr>
        <w:rPr>
          <w:rFonts w:ascii="Arial" w:hAnsi="Arial" w:cs="Arial"/>
          <w:b/>
          <w:bCs/>
        </w:rPr>
      </w:pPr>
      <w:r w:rsidRPr="00F472A1">
        <w:rPr>
          <w:rFonts w:ascii="Arial" w:hAnsi="Arial" w:cs="Arial"/>
          <w:b/>
          <w:bCs/>
        </w:rPr>
        <w:t>Key Objectives (2026–2027)</w:t>
      </w:r>
    </w:p>
    <w:p w14:paraId="0AD6F794" w14:textId="77777777" w:rsidR="00EB19C2" w:rsidRPr="00F472A1" w:rsidRDefault="00EB19C2" w:rsidP="00EB19C2">
      <w:pPr>
        <w:pStyle w:val="ListParagraph"/>
        <w:numPr>
          <w:ilvl w:val="0"/>
          <w:numId w:val="20"/>
        </w:numPr>
        <w:spacing w:line="278" w:lineRule="auto"/>
        <w:ind w:left="284"/>
        <w:rPr>
          <w:rFonts w:ascii="Arial" w:hAnsi="Arial" w:cs="Arial"/>
        </w:rPr>
      </w:pPr>
      <w:r w:rsidRPr="00F472A1">
        <w:rPr>
          <w:rFonts w:ascii="Arial" w:hAnsi="Arial" w:cs="Arial"/>
        </w:rPr>
        <w:t>ACCEND Implementation</w:t>
      </w:r>
    </w:p>
    <w:p w14:paraId="73E49139" w14:textId="77777777" w:rsidR="00EB19C2" w:rsidRPr="00F472A1" w:rsidRDefault="00EB19C2" w:rsidP="00EB19C2">
      <w:pPr>
        <w:pStyle w:val="ListParagraph"/>
        <w:numPr>
          <w:ilvl w:val="0"/>
          <w:numId w:val="15"/>
        </w:numPr>
        <w:spacing w:line="278" w:lineRule="auto"/>
        <w:rPr>
          <w:rFonts w:ascii="Arial" w:hAnsi="Arial" w:cs="Arial"/>
        </w:rPr>
      </w:pPr>
      <w:r w:rsidRPr="00F472A1">
        <w:rPr>
          <w:rFonts w:ascii="Arial" w:hAnsi="Arial" w:cs="Arial"/>
        </w:rPr>
        <w:t>Deliver an actionable AHP ACCEND implementation plan across all Trusts by end of Q</w:t>
      </w:r>
      <w:r>
        <w:rPr>
          <w:rFonts w:ascii="Arial" w:hAnsi="Arial" w:cs="Arial"/>
        </w:rPr>
        <w:t>4</w:t>
      </w:r>
      <w:r w:rsidRPr="00F472A1">
        <w:rPr>
          <w:rFonts w:ascii="Arial" w:hAnsi="Arial" w:cs="Arial"/>
        </w:rPr>
        <w:t>.</w:t>
      </w:r>
    </w:p>
    <w:p w14:paraId="22A43B35" w14:textId="77777777" w:rsidR="00EB19C2" w:rsidRPr="00F472A1" w:rsidRDefault="00EB19C2" w:rsidP="00EB19C2">
      <w:pPr>
        <w:pStyle w:val="ListParagraph"/>
        <w:numPr>
          <w:ilvl w:val="0"/>
          <w:numId w:val="15"/>
        </w:numPr>
        <w:spacing w:line="278" w:lineRule="auto"/>
        <w:rPr>
          <w:rFonts w:ascii="Arial" w:hAnsi="Arial" w:cs="Arial"/>
        </w:rPr>
      </w:pPr>
      <w:r w:rsidRPr="00F472A1">
        <w:rPr>
          <w:rFonts w:ascii="Arial" w:hAnsi="Arial" w:cs="Arial"/>
        </w:rPr>
        <w:t>Ensure all AHPs within scope have access to ACCEND-aligned education, supervision and digital portfolio options.</w:t>
      </w:r>
    </w:p>
    <w:p w14:paraId="118031B4" w14:textId="77777777" w:rsidR="00EB19C2" w:rsidRDefault="00EB19C2" w:rsidP="00EB19C2">
      <w:pPr>
        <w:rPr>
          <w:rFonts w:ascii="Arial" w:hAnsi="Arial" w:cs="Arial"/>
        </w:rPr>
      </w:pPr>
    </w:p>
    <w:p w14:paraId="7DFF8ADF" w14:textId="77777777" w:rsidR="00EB19C2" w:rsidRPr="005F6262" w:rsidRDefault="00EB19C2" w:rsidP="00EB19C2">
      <w:pPr>
        <w:rPr>
          <w:rFonts w:ascii="Arial" w:hAnsi="Arial" w:cs="Arial"/>
        </w:rPr>
      </w:pPr>
      <w:r>
        <w:rPr>
          <w:rFonts w:ascii="Arial" w:hAnsi="Arial" w:cs="Arial"/>
        </w:rPr>
        <w:t xml:space="preserve">2. </w:t>
      </w:r>
      <w:r w:rsidRPr="005F6262">
        <w:rPr>
          <w:rFonts w:ascii="Arial" w:hAnsi="Arial" w:cs="Arial"/>
        </w:rPr>
        <w:t>Workforce Mapping &amp; Role Redesign</w:t>
      </w:r>
    </w:p>
    <w:p w14:paraId="4F7F8DF6" w14:textId="77777777" w:rsidR="00EB19C2" w:rsidRPr="00F472A1" w:rsidRDefault="00EB19C2" w:rsidP="00EB19C2">
      <w:pPr>
        <w:pStyle w:val="ListParagraph"/>
        <w:numPr>
          <w:ilvl w:val="0"/>
          <w:numId w:val="16"/>
        </w:numPr>
        <w:spacing w:line="278" w:lineRule="auto"/>
        <w:rPr>
          <w:rFonts w:ascii="Arial" w:hAnsi="Arial" w:cs="Arial"/>
        </w:rPr>
      </w:pPr>
      <w:r w:rsidRPr="00F472A1">
        <w:rPr>
          <w:rFonts w:ascii="Arial" w:hAnsi="Arial" w:cs="Arial"/>
        </w:rPr>
        <w:t>Complete a comprehensive NEL-wide AHP cancer workforce map and produce recommendations for role redesign and skill</w:t>
      </w:r>
      <w:r w:rsidRPr="00F472A1">
        <w:rPr>
          <w:rFonts w:ascii="Cambria Math" w:hAnsi="Cambria Math" w:cs="Cambria Math"/>
        </w:rPr>
        <w:t>‑</w:t>
      </w:r>
      <w:r w:rsidRPr="00F472A1">
        <w:rPr>
          <w:rFonts w:ascii="Arial" w:hAnsi="Arial" w:cs="Arial"/>
        </w:rPr>
        <w:t>mix optimisation.</w:t>
      </w:r>
    </w:p>
    <w:p w14:paraId="6B76076F" w14:textId="77777777" w:rsidR="00EB19C2" w:rsidRDefault="00EB19C2" w:rsidP="00EB19C2">
      <w:pPr>
        <w:pStyle w:val="ListParagraph"/>
        <w:numPr>
          <w:ilvl w:val="0"/>
          <w:numId w:val="16"/>
        </w:numPr>
        <w:spacing w:line="278" w:lineRule="auto"/>
        <w:rPr>
          <w:rFonts w:ascii="Arial" w:hAnsi="Arial" w:cs="Arial"/>
        </w:rPr>
      </w:pPr>
      <w:r w:rsidRPr="00F472A1">
        <w:rPr>
          <w:rFonts w:ascii="Arial" w:hAnsi="Arial" w:cs="Arial"/>
        </w:rPr>
        <w:t>Identify at least 2–3 priority areas for new or enhanced AHP roles supporting personalised care, treatment support or recovery.</w:t>
      </w:r>
    </w:p>
    <w:p w14:paraId="2A080AD6" w14:textId="77777777" w:rsidR="00EB19C2" w:rsidRPr="00F472A1" w:rsidRDefault="00EB19C2" w:rsidP="00EB19C2">
      <w:pPr>
        <w:pStyle w:val="ListParagraph"/>
        <w:rPr>
          <w:rFonts w:ascii="Arial" w:hAnsi="Arial" w:cs="Arial"/>
        </w:rPr>
      </w:pPr>
    </w:p>
    <w:p w14:paraId="11948199" w14:textId="77777777" w:rsidR="00EB19C2" w:rsidRPr="00F472A1" w:rsidRDefault="00EB19C2" w:rsidP="00EB19C2">
      <w:pPr>
        <w:rPr>
          <w:rFonts w:ascii="Arial" w:hAnsi="Arial" w:cs="Arial"/>
        </w:rPr>
      </w:pPr>
      <w:r>
        <w:rPr>
          <w:rFonts w:ascii="Arial" w:hAnsi="Arial" w:cs="Arial"/>
        </w:rPr>
        <w:t xml:space="preserve">3. </w:t>
      </w:r>
      <w:r w:rsidRPr="00F472A1">
        <w:rPr>
          <w:rFonts w:ascii="Arial" w:hAnsi="Arial" w:cs="Arial"/>
        </w:rPr>
        <w:t>Digital Integration</w:t>
      </w:r>
    </w:p>
    <w:p w14:paraId="093C737F" w14:textId="77777777" w:rsidR="00EB19C2" w:rsidRPr="00AD149C" w:rsidRDefault="00EB19C2" w:rsidP="00EB19C2">
      <w:pPr>
        <w:pStyle w:val="ListParagraph"/>
        <w:numPr>
          <w:ilvl w:val="0"/>
          <w:numId w:val="17"/>
        </w:numPr>
        <w:spacing w:line="278" w:lineRule="auto"/>
        <w:rPr>
          <w:rFonts w:ascii="Arial" w:hAnsi="Arial" w:cs="Arial"/>
        </w:rPr>
      </w:pPr>
      <w:r w:rsidRPr="00F472A1">
        <w:rPr>
          <w:rFonts w:ascii="Arial" w:hAnsi="Arial" w:cs="Arial"/>
        </w:rPr>
        <w:t>Contribute to decision-making on e</w:t>
      </w:r>
      <w:r w:rsidRPr="00F472A1">
        <w:rPr>
          <w:rFonts w:ascii="Cambria Math" w:hAnsi="Cambria Math" w:cs="Cambria Math"/>
        </w:rPr>
        <w:t>‑</w:t>
      </w:r>
      <w:r w:rsidRPr="00F472A1">
        <w:rPr>
          <w:rFonts w:ascii="Arial" w:hAnsi="Arial" w:cs="Arial"/>
        </w:rPr>
        <w:t>portfolio adoption and develop an AHP-specific onboarding, appraisal and training approach</w:t>
      </w:r>
      <w:r w:rsidRPr="00F472A1">
        <w:rPr>
          <w:rFonts w:ascii="Arial" w:hAnsi="Arial" w:cs="Arial"/>
          <w:color w:val="EE0000"/>
        </w:rPr>
        <w:t xml:space="preserve">. </w:t>
      </w:r>
    </w:p>
    <w:p w14:paraId="6F27895A" w14:textId="77777777" w:rsidR="00EB19C2" w:rsidRPr="006F1DFA" w:rsidRDefault="00EB19C2" w:rsidP="00EB19C2">
      <w:pPr>
        <w:pStyle w:val="ListParagraph"/>
        <w:numPr>
          <w:ilvl w:val="0"/>
          <w:numId w:val="17"/>
        </w:numPr>
        <w:spacing w:line="278" w:lineRule="auto"/>
        <w:rPr>
          <w:rFonts w:ascii="Arial" w:hAnsi="Arial" w:cs="Arial"/>
          <w:color w:val="000000" w:themeColor="text1"/>
        </w:rPr>
      </w:pPr>
      <w:r w:rsidRPr="006F1DFA">
        <w:rPr>
          <w:rFonts w:ascii="Arial" w:hAnsi="Arial" w:cs="Arial"/>
          <w:color w:val="000000" w:themeColor="text1"/>
        </w:rPr>
        <w:t>Lead the implementation of a universal digital</w:t>
      </w:r>
      <w:r w:rsidRPr="006F1DFA">
        <w:rPr>
          <w:rFonts w:ascii="Cambria Math" w:hAnsi="Cambria Math" w:cs="Cambria Math"/>
          <w:color w:val="000000" w:themeColor="text1"/>
        </w:rPr>
        <w:t>‑</w:t>
      </w:r>
      <w:r w:rsidRPr="006F1DFA">
        <w:rPr>
          <w:rFonts w:ascii="Arial" w:hAnsi="Arial" w:cs="Arial"/>
          <w:color w:val="000000" w:themeColor="text1"/>
        </w:rPr>
        <w:t>first prehabilitation model across cancer pathways</w:t>
      </w:r>
    </w:p>
    <w:p w14:paraId="5ACD4711" w14:textId="77777777" w:rsidR="00EB19C2" w:rsidRPr="006F1DFA" w:rsidRDefault="00EB19C2" w:rsidP="00EB19C2">
      <w:pPr>
        <w:pStyle w:val="ListParagraph"/>
        <w:numPr>
          <w:ilvl w:val="0"/>
          <w:numId w:val="17"/>
        </w:numPr>
        <w:spacing w:line="278" w:lineRule="auto"/>
        <w:rPr>
          <w:rFonts w:ascii="Arial" w:hAnsi="Arial" w:cs="Arial"/>
          <w:color w:val="000000" w:themeColor="text1"/>
        </w:rPr>
      </w:pPr>
      <w:r w:rsidRPr="006F1DFA">
        <w:rPr>
          <w:rFonts w:ascii="Arial" w:hAnsi="Arial" w:cs="Arial"/>
          <w:color w:val="000000" w:themeColor="text1"/>
        </w:rPr>
        <w:t>Design a strategy to prepare the AHP workforce to deliver digital</w:t>
      </w:r>
      <w:r w:rsidRPr="006F1DFA">
        <w:rPr>
          <w:rFonts w:ascii="Cambria Math" w:hAnsi="Cambria Math" w:cs="Cambria Math"/>
          <w:color w:val="000000" w:themeColor="text1"/>
        </w:rPr>
        <w:t>‑</w:t>
      </w:r>
      <w:r w:rsidRPr="006F1DFA">
        <w:rPr>
          <w:rFonts w:ascii="Arial" w:hAnsi="Arial" w:cs="Arial"/>
          <w:color w:val="000000" w:themeColor="text1"/>
        </w:rPr>
        <w:t>enabled, personalised prehabilitation at scale</w:t>
      </w:r>
    </w:p>
    <w:p w14:paraId="102C3D4E" w14:textId="77777777" w:rsidR="00EB19C2" w:rsidRPr="00AD149C" w:rsidRDefault="00EB19C2" w:rsidP="00EB19C2">
      <w:pPr>
        <w:pStyle w:val="ListParagraph"/>
        <w:rPr>
          <w:rFonts w:ascii="Arial" w:hAnsi="Arial" w:cs="Arial"/>
        </w:rPr>
      </w:pPr>
    </w:p>
    <w:p w14:paraId="0C38A2EB" w14:textId="77777777" w:rsidR="00EB19C2" w:rsidRPr="005F6262" w:rsidRDefault="00EB19C2" w:rsidP="00EB19C2">
      <w:pPr>
        <w:rPr>
          <w:rFonts w:ascii="Arial" w:hAnsi="Arial" w:cs="Arial"/>
        </w:rPr>
      </w:pPr>
      <w:r>
        <w:rPr>
          <w:rFonts w:ascii="Arial" w:hAnsi="Arial" w:cs="Arial"/>
        </w:rPr>
        <w:t xml:space="preserve">4. </w:t>
      </w:r>
      <w:r w:rsidRPr="005F6262">
        <w:rPr>
          <w:rFonts w:ascii="Arial" w:hAnsi="Arial" w:cs="Arial"/>
        </w:rPr>
        <w:t>NEL Cancer Academy Development</w:t>
      </w:r>
    </w:p>
    <w:p w14:paraId="73CED315" w14:textId="77777777" w:rsidR="00EB19C2" w:rsidRPr="00F472A1" w:rsidRDefault="00EB19C2" w:rsidP="00EB19C2">
      <w:pPr>
        <w:pStyle w:val="ListParagraph"/>
        <w:numPr>
          <w:ilvl w:val="0"/>
          <w:numId w:val="18"/>
        </w:numPr>
        <w:spacing w:line="278" w:lineRule="auto"/>
        <w:rPr>
          <w:rFonts w:ascii="Arial" w:hAnsi="Arial" w:cs="Arial"/>
        </w:rPr>
      </w:pPr>
      <w:r w:rsidRPr="00F472A1">
        <w:rPr>
          <w:rFonts w:ascii="Arial" w:hAnsi="Arial" w:cs="Arial"/>
        </w:rPr>
        <w:t>Support the launch of ACCEND</w:t>
      </w:r>
      <w:r w:rsidRPr="00F472A1">
        <w:rPr>
          <w:rFonts w:ascii="Cambria Math" w:hAnsi="Cambria Math" w:cs="Cambria Math"/>
        </w:rPr>
        <w:t>‑</w:t>
      </w:r>
      <w:r w:rsidRPr="00F472A1">
        <w:rPr>
          <w:rFonts w:ascii="Arial" w:hAnsi="Arial" w:cs="Arial"/>
        </w:rPr>
        <w:t>aligned AHP education modules and ensure alignment with AI, Inequalities and Cancer Performance priorities.</w:t>
      </w:r>
    </w:p>
    <w:p w14:paraId="6084B1EE" w14:textId="77777777" w:rsidR="00EB19C2" w:rsidRDefault="00EB19C2" w:rsidP="00EB19C2">
      <w:pPr>
        <w:rPr>
          <w:rFonts w:ascii="Arial" w:hAnsi="Arial" w:cs="Arial"/>
        </w:rPr>
      </w:pPr>
    </w:p>
    <w:p w14:paraId="5DAAE77A" w14:textId="77777777" w:rsidR="00EB19C2" w:rsidRPr="005F6262" w:rsidRDefault="00EB19C2" w:rsidP="00EB19C2">
      <w:pPr>
        <w:rPr>
          <w:rFonts w:ascii="Arial" w:hAnsi="Arial" w:cs="Arial"/>
        </w:rPr>
      </w:pPr>
      <w:r>
        <w:rPr>
          <w:rFonts w:ascii="Arial" w:hAnsi="Arial" w:cs="Arial"/>
        </w:rPr>
        <w:t xml:space="preserve">5. </w:t>
      </w:r>
      <w:r w:rsidRPr="005F6262">
        <w:rPr>
          <w:rFonts w:ascii="Arial" w:hAnsi="Arial" w:cs="Arial"/>
        </w:rPr>
        <w:t>Governance &amp; Data</w:t>
      </w:r>
    </w:p>
    <w:p w14:paraId="007F225E" w14:textId="77777777" w:rsidR="00EB19C2" w:rsidRPr="00F472A1" w:rsidRDefault="00EB19C2" w:rsidP="00EB19C2">
      <w:pPr>
        <w:pStyle w:val="ListParagraph"/>
        <w:numPr>
          <w:ilvl w:val="0"/>
          <w:numId w:val="18"/>
        </w:numPr>
        <w:spacing w:line="278" w:lineRule="auto"/>
        <w:rPr>
          <w:rFonts w:ascii="Arial" w:hAnsi="Arial" w:cs="Arial"/>
        </w:rPr>
      </w:pPr>
      <w:r w:rsidRPr="00F472A1">
        <w:rPr>
          <w:rFonts w:ascii="Arial" w:hAnsi="Arial" w:cs="Arial"/>
        </w:rPr>
        <w:lastRenderedPageBreak/>
        <w:t>Provide regular AHP workforce updates to the NEL Workforce Steering Group.</w:t>
      </w:r>
    </w:p>
    <w:p w14:paraId="28562AF8" w14:textId="77777777" w:rsidR="00EB19C2" w:rsidRPr="00F472A1" w:rsidRDefault="00EB19C2" w:rsidP="00EB19C2">
      <w:pPr>
        <w:pStyle w:val="ListParagraph"/>
        <w:numPr>
          <w:ilvl w:val="0"/>
          <w:numId w:val="18"/>
        </w:numPr>
        <w:spacing w:line="278" w:lineRule="auto"/>
        <w:rPr>
          <w:rFonts w:ascii="Arial" w:hAnsi="Arial" w:cs="Arial"/>
        </w:rPr>
      </w:pPr>
      <w:r w:rsidRPr="00F472A1">
        <w:rPr>
          <w:rFonts w:ascii="Arial" w:hAnsi="Arial" w:cs="Arial"/>
        </w:rPr>
        <w:t>Support development of a baseline dataset on AHP roles, vacancies, and training needs.</w:t>
      </w:r>
    </w:p>
    <w:p w14:paraId="0CBB3621" w14:textId="77777777" w:rsidR="00EB19C2" w:rsidRPr="005F6262" w:rsidRDefault="00EB19C2" w:rsidP="00EB19C2">
      <w:pPr>
        <w:rPr>
          <w:rFonts w:ascii="Arial" w:hAnsi="Arial" w:cs="Arial"/>
        </w:rPr>
      </w:pPr>
    </w:p>
    <w:p w14:paraId="05183A4A" w14:textId="77777777" w:rsidR="00EB19C2" w:rsidRPr="005F6262" w:rsidRDefault="00EB19C2" w:rsidP="00EB19C2">
      <w:pPr>
        <w:rPr>
          <w:rFonts w:ascii="Arial" w:hAnsi="Arial" w:cs="Arial"/>
        </w:rPr>
      </w:pPr>
      <w:r>
        <w:rPr>
          <w:rFonts w:ascii="Arial" w:hAnsi="Arial" w:cs="Arial"/>
        </w:rPr>
        <w:t xml:space="preserve">6. </w:t>
      </w:r>
      <w:r w:rsidRPr="005F6262">
        <w:rPr>
          <w:rFonts w:ascii="Arial" w:hAnsi="Arial" w:cs="Arial"/>
        </w:rPr>
        <w:t>Pipeline &amp; Sustainability</w:t>
      </w:r>
    </w:p>
    <w:p w14:paraId="0D80DDC0" w14:textId="77777777" w:rsidR="00EB19C2" w:rsidRPr="00F472A1" w:rsidRDefault="00EB19C2" w:rsidP="00EB19C2">
      <w:pPr>
        <w:pStyle w:val="ListParagraph"/>
        <w:numPr>
          <w:ilvl w:val="0"/>
          <w:numId w:val="19"/>
        </w:numPr>
        <w:spacing w:line="278" w:lineRule="auto"/>
        <w:rPr>
          <w:rFonts w:ascii="Arial" w:hAnsi="Arial" w:cs="Arial"/>
        </w:rPr>
      </w:pPr>
      <w:r w:rsidRPr="00F472A1">
        <w:rPr>
          <w:rFonts w:ascii="Arial" w:hAnsi="Arial" w:cs="Arial"/>
        </w:rPr>
        <w:t>Identify at least one pipeline opportunity (e.g., apprenticeships or rotations) to be taken forward for 2027–2029.</w:t>
      </w:r>
    </w:p>
    <w:p w14:paraId="23C7B4B4" w14:textId="77777777" w:rsidR="00EB19C2" w:rsidRPr="005F6262" w:rsidRDefault="00EB19C2" w:rsidP="00EB19C2">
      <w:pPr>
        <w:rPr>
          <w:rFonts w:ascii="Arial" w:hAnsi="Arial" w:cs="Arial"/>
        </w:rPr>
      </w:pPr>
    </w:p>
    <w:p w14:paraId="3F6C2416" w14:textId="77777777" w:rsidR="00EB19C2" w:rsidRPr="00542343" w:rsidRDefault="00EB19C2" w:rsidP="00EB19C2">
      <w:pPr>
        <w:rPr>
          <w:rFonts w:ascii="Arial" w:hAnsi="Arial" w:cs="Arial"/>
          <w:b/>
          <w:bCs/>
        </w:rPr>
      </w:pPr>
      <w:r w:rsidRPr="00542343">
        <w:rPr>
          <w:rFonts w:ascii="Arial" w:hAnsi="Arial" w:cs="Arial"/>
          <w:b/>
          <w:bCs/>
        </w:rPr>
        <w:t xml:space="preserve">Person Specification </w:t>
      </w:r>
    </w:p>
    <w:p w14:paraId="32B13526" w14:textId="77777777" w:rsidR="00EB19C2" w:rsidRPr="005F6262" w:rsidRDefault="00EB19C2" w:rsidP="00EB19C2">
      <w:pPr>
        <w:rPr>
          <w:rFonts w:ascii="Arial" w:hAnsi="Arial" w:cs="Arial"/>
        </w:rPr>
      </w:pPr>
      <w:r w:rsidRPr="005F6262">
        <w:rPr>
          <w:rFonts w:ascii="Arial" w:hAnsi="Arial" w:cs="Arial"/>
        </w:rPr>
        <w:t>Essential:</w:t>
      </w:r>
    </w:p>
    <w:p w14:paraId="5350CA2C" w14:textId="77777777" w:rsidR="00EB19C2" w:rsidRPr="005F6262" w:rsidRDefault="00EB19C2" w:rsidP="00EB19C2">
      <w:pPr>
        <w:pStyle w:val="ListParagraph"/>
        <w:numPr>
          <w:ilvl w:val="0"/>
          <w:numId w:val="8"/>
        </w:numPr>
        <w:spacing w:line="278" w:lineRule="auto"/>
        <w:rPr>
          <w:rFonts w:ascii="Arial" w:hAnsi="Arial" w:cs="Arial"/>
        </w:rPr>
      </w:pPr>
      <w:r w:rsidRPr="005F6262">
        <w:rPr>
          <w:rFonts w:ascii="Arial" w:hAnsi="Arial" w:cs="Arial"/>
        </w:rPr>
        <w:t>Registered AHP with significant experience in oncology or relevant long</w:t>
      </w:r>
      <w:r w:rsidRPr="005F6262">
        <w:rPr>
          <w:rFonts w:ascii="Cambria Math" w:hAnsi="Cambria Math" w:cs="Cambria Math"/>
        </w:rPr>
        <w:t>‑</w:t>
      </w:r>
      <w:r w:rsidRPr="005F6262">
        <w:rPr>
          <w:rFonts w:ascii="Arial" w:hAnsi="Arial" w:cs="Arial"/>
        </w:rPr>
        <w:t>term condition pathways.</w:t>
      </w:r>
    </w:p>
    <w:p w14:paraId="5D68CBE1" w14:textId="77777777" w:rsidR="00EB19C2" w:rsidRPr="005F6262" w:rsidRDefault="00EB19C2" w:rsidP="00EB19C2">
      <w:pPr>
        <w:pStyle w:val="ListParagraph"/>
        <w:numPr>
          <w:ilvl w:val="0"/>
          <w:numId w:val="8"/>
        </w:numPr>
        <w:spacing w:line="278" w:lineRule="auto"/>
        <w:rPr>
          <w:rFonts w:ascii="Arial" w:hAnsi="Arial" w:cs="Arial"/>
        </w:rPr>
      </w:pPr>
      <w:r w:rsidRPr="005F6262">
        <w:rPr>
          <w:rFonts w:ascii="Arial" w:hAnsi="Arial" w:cs="Arial"/>
        </w:rPr>
        <w:t>Strong understanding of workforce development, education, supervision, and service redesign.</w:t>
      </w:r>
    </w:p>
    <w:p w14:paraId="18626509" w14:textId="77777777" w:rsidR="00EB19C2" w:rsidRPr="005F6262" w:rsidRDefault="00EB19C2" w:rsidP="00EB19C2">
      <w:pPr>
        <w:pStyle w:val="ListParagraph"/>
        <w:numPr>
          <w:ilvl w:val="0"/>
          <w:numId w:val="8"/>
        </w:numPr>
        <w:spacing w:line="278" w:lineRule="auto"/>
        <w:rPr>
          <w:rFonts w:ascii="Arial" w:hAnsi="Arial" w:cs="Arial"/>
        </w:rPr>
      </w:pPr>
      <w:r w:rsidRPr="005F6262">
        <w:rPr>
          <w:rFonts w:ascii="Arial" w:hAnsi="Arial" w:cs="Arial"/>
        </w:rPr>
        <w:t>Experience working across organisational boundaries and within MDTs.</w:t>
      </w:r>
    </w:p>
    <w:p w14:paraId="11CACC22" w14:textId="77777777" w:rsidR="00EB19C2" w:rsidRPr="005F6262" w:rsidRDefault="00EB19C2" w:rsidP="00EB19C2">
      <w:pPr>
        <w:pStyle w:val="ListParagraph"/>
        <w:numPr>
          <w:ilvl w:val="0"/>
          <w:numId w:val="8"/>
        </w:numPr>
        <w:spacing w:line="278" w:lineRule="auto"/>
        <w:rPr>
          <w:rFonts w:ascii="Arial" w:hAnsi="Arial" w:cs="Arial"/>
        </w:rPr>
      </w:pPr>
      <w:r w:rsidRPr="005F6262">
        <w:rPr>
          <w:rFonts w:ascii="Arial" w:hAnsi="Arial" w:cs="Arial"/>
        </w:rPr>
        <w:t>Excellent communication, leadership and influencing skills.</w:t>
      </w:r>
    </w:p>
    <w:p w14:paraId="2C06013B" w14:textId="77777777" w:rsidR="00EB19C2" w:rsidRPr="005F6262" w:rsidRDefault="00EB19C2" w:rsidP="00EB19C2">
      <w:pPr>
        <w:rPr>
          <w:rFonts w:ascii="Arial" w:hAnsi="Arial" w:cs="Arial"/>
        </w:rPr>
      </w:pPr>
    </w:p>
    <w:p w14:paraId="7D69F5D8" w14:textId="77777777" w:rsidR="00EB19C2" w:rsidRPr="005F6262" w:rsidRDefault="00EB19C2" w:rsidP="00EB19C2">
      <w:pPr>
        <w:rPr>
          <w:rFonts w:ascii="Arial" w:hAnsi="Arial" w:cs="Arial"/>
        </w:rPr>
      </w:pPr>
      <w:r w:rsidRPr="005F6262">
        <w:rPr>
          <w:rFonts w:ascii="Arial" w:hAnsi="Arial" w:cs="Arial"/>
        </w:rPr>
        <w:t>Desirable:</w:t>
      </w:r>
    </w:p>
    <w:p w14:paraId="65094F43" w14:textId="77777777" w:rsidR="00EB19C2" w:rsidRPr="003D3D83" w:rsidRDefault="00EB19C2" w:rsidP="00EB19C2">
      <w:pPr>
        <w:pStyle w:val="ListParagraph"/>
        <w:numPr>
          <w:ilvl w:val="0"/>
          <w:numId w:val="21"/>
        </w:numPr>
        <w:spacing w:line="278" w:lineRule="auto"/>
        <w:rPr>
          <w:rFonts w:ascii="Arial" w:hAnsi="Arial" w:cs="Arial"/>
        </w:rPr>
      </w:pPr>
      <w:r w:rsidRPr="003D3D83">
        <w:rPr>
          <w:rFonts w:ascii="Arial" w:hAnsi="Arial" w:cs="Arial"/>
        </w:rPr>
        <w:t>Experience with digital portfolio tools or competency frameworks.</w:t>
      </w:r>
    </w:p>
    <w:p w14:paraId="3132977B" w14:textId="77777777" w:rsidR="00EB19C2" w:rsidRDefault="00EB19C2" w:rsidP="00EB19C2">
      <w:pPr>
        <w:pStyle w:val="ListParagraph"/>
        <w:numPr>
          <w:ilvl w:val="0"/>
          <w:numId w:val="21"/>
        </w:numPr>
        <w:spacing w:line="278" w:lineRule="auto"/>
        <w:rPr>
          <w:rFonts w:ascii="Arial" w:hAnsi="Arial" w:cs="Arial"/>
        </w:rPr>
      </w:pPr>
      <w:r w:rsidRPr="003D3D83">
        <w:rPr>
          <w:rFonts w:ascii="Arial" w:hAnsi="Arial" w:cs="Arial"/>
        </w:rPr>
        <w:t>Previous involvement in workforce strategy programmes, education, or quality improvement.</w:t>
      </w:r>
    </w:p>
    <w:p w14:paraId="7CEA10DD" w14:textId="77777777" w:rsidR="00EB19C2" w:rsidRPr="003D3D83" w:rsidRDefault="00EB19C2" w:rsidP="00EB19C2">
      <w:pPr>
        <w:pStyle w:val="ListParagraph"/>
        <w:numPr>
          <w:ilvl w:val="0"/>
          <w:numId w:val="21"/>
        </w:numPr>
        <w:spacing w:line="278" w:lineRule="auto"/>
        <w:rPr>
          <w:rFonts w:ascii="Arial" w:hAnsi="Arial" w:cs="Arial"/>
        </w:rPr>
      </w:pPr>
      <w:r>
        <w:rPr>
          <w:rFonts w:ascii="Arial" w:hAnsi="Arial" w:cs="Arial"/>
        </w:rPr>
        <w:t xml:space="preserve">Project management qualification or similar experience </w:t>
      </w:r>
    </w:p>
    <w:p w14:paraId="6CBD68A5" w14:textId="77777777" w:rsidR="00EB19C2" w:rsidRDefault="00EB19C2" w:rsidP="715097AD">
      <w:pPr>
        <w:spacing w:after="225" w:line="360" w:lineRule="atLeast"/>
        <w:rPr>
          <w:rFonts w:eastAsia="Times New Roman"/>
          <w:color w:val="333333"/>
          <w:sz w:val="24"/>
          <w:szCs w:val="24"/>
          <w:lang w:eastAsia="en-GB"/>
        </w:rPr>
      </w:pPr>
    </w:p>
    <w:p w14:paraId="4AFAE621" w14:textId="77777777" w:rsidR="00EB19C2" w:rsidRDefault="00EB19C2" w:rsidP="715097AD">
      <w:pPr>
        <w:spacing w:after="225" w:line="360" w:lineRule="atLeast"/>
        <w:rPr>
          <w:rFonts w:eastAsia="Times New Roman"/>
          <w:color w:val="333333"/>
          <w:sz w:val="24"/>
          <w:szCs w:val="24"/>
          <w:lang w:eastAsia="en-GB"/>
        </w:rPr>
      </w:pPr>
    </w:p>
    <w:p w14:paraId="4A4CC348" w14:textId="77777777" w:rsidR="00EB19C2" w:rsidRDefault="00EB19C2" w:rsidP="715097AD">
      <w:pPr>
        <w:spacing w:after="225" w:line="360" w:lineRule="atLeast"/>
        <w:rPr>
          <w:rFonts w:eastAsia="Times New Roman"/>
          <w:color w:val="333333"/>
          <w:sz w:val="24"/>
          <w:szCs w:val="24"/>
          <w:lang w:eastAsia="en-GB"/>
        </w:rPr>
      </w:pPr>
    </w:p>
    <w:p w14:paraId="743FF9EB" w14:textId="77777777" w:rsidR="00EB19C2" w:rsidRDefault="00EB19C2" w:rsidP="715097AD">
      <w:pPr>
        <w:spacing w:after="225" w:line="360" w:lineRule="atLeast"/>
        <w:rPr>
          <w:rFonts w:eastAsia="Times New Roman"/>
          <w:color w:val="333333"/>
          <w:sz w:val="24"/>
          <w:szCs w:val="24"/>
          <w:lang w:eastAsia="en-GB"/>
        </w:rPr>
      </w:pPr>
    </w:p>
    <w:p w14:paraId="69F7AB22" w14:textId="77777777" w:rsidR="00EB19C2" w:rsidRDefault="00EB19C2" w:rsidP="715097AD">
      <w:pPr>
        <w:spacing w:after="225" w:line="360" w:lineRule="atLeast"/>
        <w:rPr>
          <w:rFonts w:eastAsia="Times New Roman"/>
          <w:color w:val="333333"/>
          <w:sz w:val="24"/>
          <w:szCs w:val="24"/>
          <w:lang w:eastAsia="en-GB"/>
        </w:rPr>
      </w:pPr>
    </w:p>
    <w:p w14:paraId="3EB499E4" w14:textId="77777777" w:rsidR="00EB19C2" w:rsidRDefault="00EB19C2" w:rsidP="715097AD">
      <w:pPr>
        <w:spacing w:after="225" w:line="360" w:lineRule="atLeast"/>
        <w:rPr>
          <w:rFonts w:eastAsia="Times New Roman"/>
          <w:color w:val="333333"/>
          <w:sz w:val="24"/>
          <w:szCs w:val="24"/>
          <w:lang w:eastAsia="en-GB"/>
        </w:rPr>
      </w:pPr>
    </w:p>
    <w:p w14:paraId="2F01165F" w14:textId="77777777" w:rsidR="00EB19C2" w:rsidRDefault="00EB19C2" w:rsidP="715097AD">
      <w:pPr>
        <w:spacing w:after="225" w:line="360" w:lineRule="atLeast"/>
        <w:rPr>
          <w:rFonts w:eastAsia="Times New Roman"/>
          <w:color w:val="333333"/>
          <w:sz w:val="24"/>
          <w:szCs w:val="24"/>
          <w:lang w:eastAsia="en-GB"/>
        </w:rPr>
      </w:pPr>
    </w:p>
    <w:p w14:paraId="148A9DB2" w14:textId="77777777" w:rsidR="00EB19C2" w:rsidRDefault="00EB19C2" w:rsidP="715097AD">
      <w:pPr>
        <w:spacing w:after="225" w:line="360" w:lineRule="atLeast"/>
        <w:rPr>
          <w:rFonts w:eastAsia="Times New Roman"/>
          <w:color w:val="333333"/>
          <w:sz w:val="24"/>
          <w:szCs w:val="24"/>
          <w:lang w:eastAsia="en-GB"/>
        </w:rPr>
      </w:pPr>
    </w:p>
    <w:p w14:paraId="6A38FD6E" w14:textId="77777777" w:rsidR="00EB19C2" w:rsidRDefault="00EB19C2" w:rsidP="715097AD">
      <w:pPr>
        <w:spacing w:after="225" w:line="360" w:lineRule="atLeast"/>
        <w:rPr>
          <w:rFonts w:eastAsia="Times New Roman"/>
          <w:color w:val="333333"/>
          <w:sz w:val="24"/>
          <w:szCs w:val="24"/>
          <w:lang w:eastAsia="en-GB"/>
        </w:rPr>
      </w:pPr>
    </w:p>
    <w:p w14:paraId="0E2F56AC" w14:textId="77777777" w:rsidR="00EB19C2" w:rsidRDefault="00EB19C2" w:rsidP="715097AD">
      <w:pPr>
        <w:spacing w:after="225" w:line="360" w:lineRule="atLeast"/>
        <w:rPr>
          <w:rFonts w:eastAsia="Times New Roman"/>
          <w:color w:val="333333"/>
          <w:sz w:val="24"/>
          <w:szCs w:val="24"/>
          <w:lang w:eastAsia="en-GB"/>
        </w:rPr>
      </w:pPr>
    </w:p>
    <w:p w14:paraId="6CCA558C" w14:textId="77777777" w:rsidR="00EB19C2" w:rsidRDefault="00EB19C2" w:rsidP="715097AD">
      <w:pPr>
        <w:spacing w:after="225" w:line="360" w:lineRule="atLeast"/>
        <w:rPr>
          <w:rFonts w:eastAsia="Times New Roman"/>
          <w:color w:val="333333"/>
          <w:sz w:val="24"/>
          <w:szCs w:val="24"/>
          <w:lang w:eastAsia="en-GB"/>
        </w:rPr>
      </w:pPr>
    </w:p>
    <w:p w14:paraId="35AF215C" w14:textId="77777777" w:rsidR="00EB19C2" w:rsidRDefault="00EB19C2" w:rsidP="715097AD">
      <w:pPr>
        <w:spacing w:after="225" w:line="360" w:lineRule="atLeast"/>
        <w:rPr>
          <w:rFonts w:eastAsia="Times New Roman"/>
          <w:color w:val="333333"/>
          <w:sz w:val="24"/>
          <w:szCs w:val="24"/>
          <w:lang w:eastAsia="en-GB"/>
        </w:rPr>
      </w:pPr>
    </w:p>
    <w:p w14:paraId="77B1A912" w14:textId="77777777" w:rsidR="00EB19C2" w:rsidRDefault="00EB19C2" w:rsidP="715097AD">
      <w:pPr>
        <w:spacing w:after="225" w:line="360" w:lineRule="atLeast"/>
        <w:rPr>
          <w:rFonts w:eastAsia="Times New Roman"/>
          <w:color w:val="333333"/>
          <w:sz w:val="24"/>
          <w:szCs w:val="24"/>
          <w:lang w:eastAsia="en-GB"/>
        </w:rPr>
      </w:pPr>
    </w:p>
    <w:p w14:paraId="7E9D106D" w14:textId="77777777" w:rsidR="00EB19C2" w:rsidRDefault="00EB19C2" w:rsidP="715097AD">
      <w:pPr>
        <w:spacing w:after="225" w:line="360" w:lineRule="atLeast"/>
        <w:rPr>
          <w:rFonts w:eastAsia="Times New Roman"/>
          <w:color w:val="333333"/>
          <w:sz w:val="24"/>
          <w:szCs w:val="24"/>
          <w:lang w:eastAsia="en-GB"/>
        </w:rPr>
      </w:pPr>
    </w:p>
    <w:p w14:paraId="1D09016E" w14:textId="77777777" w:rsidR="00EB19C2" w:rsidRDefault="00EB19C2" w:rsidP="715097AD">
      <w:pPr>
        <w:spacing w:after="225" w:line="360" w:lineRule="atLeast"/>
        <w:rPr>
          <w:rFonts w:eastAsia="Times New Roman"/>
          <w:color w:val="333333"/>
          <w:sz w:val="24"/>
          <w:szCs w:val="24"/>
          <w:lang w:eastAsia="en-GB"/>
        </w:rPr>
      </w:pPr>
    </w:p>
    <w:p w14:paraId="7101D2B6" w14:textId="77777777" w:rsidR="00EB19C2" w:rsidRDefault="00EB19C2" w:rsidP="00EB19C2">
      <w:pPr>
        <w:spacing w:before="300"/>
        <w:rPr>
          <w:b/>
          <w:bCs/>
          <w:color w:val="1F3864"/>
          <w:sz w:val="28"/>
          <w:szCs w:val="28"/>
        </w:rPr>
      </w:pPr>
      <w:proofErr w:type="gramStart"/>
      <w:r>
        <w:rPr>
          <w:b/>
          <w:bCs/>
          <w:color w:val="1F3864"/>
          <w:sz w:val="28"/>
          <w:szCs w:val="28"/>
        </w:rPr>
        <w:t>North East</w:t>
      </w:r>
      <w:proofErr w:type="gramEnd"/>
      <w:r>
        <w:rPr>
          <w:b/>
          <w:bCs/>
          <w:color w:val="1F3864"/>
          <w:sz w:val="28"/>
          <w:szCs w:val="28"/>
        </w:rPr>
        <w:t xml:space="preserve"> London Cancer Alliance AHP Clinical Project Manager</w:t>
      </w:r>
    </w:p>
    <w:p w14:paraId="6DFD9171" w14:textId="77777777" w:rsidR="00EB19C2" w:rsidRDefault="00EB19C2" w:rsidP="00EB19C2">
      <w:pPr>
        <w:spacing w:before="300"/>
      </w:pPr>
      <w:r>
        <w:rPr>
          <w:b/>
          <w:bCs/>
          <w:color w:val="1F3864"/>
          <w:sz w:val="28"/>
          <w:szCs w:val="28"/>
        </w:rPr>
        <w:t>Expression of Interest Form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B19C2" w14:paraId="2CF3C87A" w14:textId="77777777" w:rsidTr="00294B4F">
        <w:tc>
          <w:tcPr>
            <w:tcW w:w="9026" w:type="dxa"/>
            <w:tcBorders>
              <w:top w:val="single" w:sz="1" w:space="0" w:color="2E4B8F"/>
              <w:left w:val="single" w:sz="4" w:space="0" w:color="2E4B8F"/>
              <w:bottom w:val="single" w:sz="1" w:space="0" w:color="2E4B8F"/>
              <w:right w:val="single" w:sz="1" w:space="0" w:color="2E4B8F"/>
            </w:tcBorders>
            <w:shd w:val="clear" w:color="auto" w:fill="EEF2FA"/>
            <w:tcMar>
              <w:top w:w="120" w:type="dxa"/>
              <w:left w:w="180" w:type="dxa"/>
              <w:bottom w:w="120" w:type="dxa"/>
              <w:right w:w="180" w:type="dxa"/>
            </w:tcMar>
          </w:tcPr>
          <w:p w14:paraId="33C189AC" w14:textId="77777777" w:rsidR="00EB19C2" w:rsidRDefault="00EB19C2" w:rsidP="00294B4F">
            <w:pPr>
              <w:spacing w:after="80"/>
              <w:rPr>
                <w:color w:val="333333"/>
                <w:sz w:val="20"/>
                <w:szCs w:val="20"/>
              </w:rPr>
            </w:pPr>
            <w:r>
              <w:rPr>
                <w:color w:val="333333"/>
                <w:sz w:val="20"/>
                <w:szCs w:val="20"/>
              </w:rPr>
              <w:t xml:space="preserve">This form will be used as part of the secondment application process. Please ensure you clearly demonstrate your interest in this role, the skills and experience you bring and how you meet the essential criteria in the Job Description.  </w:t>
            </w:r>
          </w:p>
          <w:p w14:paraId="22CB5B6F" w14:textId="77777777" w:rsidR="00EB19C2" w:rsidRPr="00D354B5" w:rsidRDefault="00EB19C2" w:rsidP="00294B4F">
            <w:pPr>
              <w:spacing w:after="80"/>
              <w:rPr>
                <w:b/>
                <w:bCs/>
              </w:rPr>
            </w:pPr>
            <w:r w:rsidRPr="00D354B5">
              <w:rPr>
                <w:b/>
                <w:bCs/>
                <w:color w:val="333333"/>
                <w:sz w:val="20"/>
                <w:szCs w:val="20"/>
              </w:rPr>
              <w:t>As this is a secondment opportunity you will need to have agreement from your employer/line manager before submitting your expression of interest.</w:t>
            </w:r>
          </w:p>
          <w:p w14:paraId="6E7F83E5" w14:textId="77777777" w:rsidR="00EB19C2" w:rsidRDefault="00EB19C2" w:rsidP="00294B4F">
            <w:r w:rsidRPr="00D354B5">
              <w:rPr>
                <w:sz w:val="20"/>
                <w:szCs w:val="20"/>
              </w:rPr>
              <w:t>CVs will not be accepted in place of this form. Please do not exceed the maximum word count in each section</w:t>
            </w:r>
            <w:r>
              <w:rPr>
                <w:b/>
                <w:bCs/>
                <w:color w:val="1F3864"/>
                <w:sz w:val="20"/>
                <w:szCs w:val="20"/>
              </w:rPr>
              <w:t>.</w:t>
            </w:r>
          </w:p>
        </w:tc>
      </w:tr>
    </w:tbl>
    <w:p w14:paraId="1F5EB389" w14:textId="77777777" w:rsidR="00EB19C2" w:rsidRDefault="00EB19C2" w:rsidP="00EB19C2">
      <w:pPr>
        <w:spacing w:before="60" w:after="60"/>
      </w:pPr>
    </w:p>
    <w:p w14:paraId="0F1A3FA0" w14:textId="77777777" w:rsidR="00EB19C2" w:rsidRDefault="00EB19C2" w:rsidP="00EB19C2">
      <w:pPr>
        <w:spacing w:before="160" w:after="100"/>
      </w:pPr>
      <w:r>
        <w:rPr>
          <w:b/>
          <w:bCs/>
          <w:color w:val="2E4B8F"/>
          <w:sz w:val="24"/>
          <w:szCs w:val="24"/>
        </w:rPr>
        <w:t>Section 1: Personal Details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EB19C2" w14:paraId="3FEFC7E2" w14:textId="77777777" w:rsidTr="00294B4F">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D07A115" w14:textId="77777777" w:rsidR="00EB19C2" w:rsidRDefault="00EB19C2" w:rsidP="00294B4F">
            <w:r>
              <w:rPr>
                <w:color w:val="000000"/>
                <w:sz w:val="20"/>
                <w:szCs w:val="20"/>
              </w:rPr>
              <w:t>Full Name</w:t>
            </w:r>
          </w:p>
        </w:tc>
        <w:tc>
          <w:tcPr>
            <w:tcW w:w="5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8BB992B" w14:textId="77777777" w:rsidR="00EB19C2" w:rsidRDefault="00EB19C2" w:rsidP="00294B4F"/>
        </w:tc>
      </w:tr>
      <w:tr w:rsidR="00EB19C2" w14:paraId="4CB40B79" w14:textId="77777777" w:rsidTr="00294B4F">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CD40AF5" w14:textId="77777777" w:rsidR="00EB19C2" w:rsidRDefault="00EB19C2" w:rsidP="00294B4F">
            <w:pPr>
              <w:rPr>
                <w:color w:val="000000"/>
                <w:sz w:val="20"/>
                <w:szCs w:val="20"/>
              </w:rPr>
            </w:pPr>
            <w:r>
              <w:rPr>
                <w:color w:val="000000"/>
                <w:sz w:val="20"/>
                <w:szCs w:val="20"/>
              </w:rPr>
              <w:t>Email Address</w:t>
            </w:r>
          </w:p>
        </w:tc>
        <w:tc>
          <w:tcPr>
            <w:tcW w:w="5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DB53B63" w14:textId="77777777" w:rsidR="00EB19C2" w:rsidRDefault="00EB19C2" w:rsidP="00294B4F"/>
        </w:tc>
      </w:tr>
      <w:tr w:rsidR="00EB19C2" w14:paraId="46A3F14F" w14:textId="77777777" w:rsidTr="00294B4F">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228F7E0" w14:textId="77777777" w:rsidR="00EB19C2" w:rsidRPr="004D6B5D" w:rsidRDefault="00EB19C2" w:rsidP="00294B4F">
            <w:pPr>
              <w:rPr>
                <w:sz w:val="20"/>
                <w:szCs w:val="20"/>
              </w:rPr>
            </w:pPr>
            <w:r w:rsidRPr="004D6B5D">
              <w:rPr>
                <w:sz w:val="20"/>
                <w:szCs w:val="20"/>
              </w:rPr>
              <w:t xml:space="preserve">Organisation </w:t>
            </w:r>
          </w:p>
        </w:tc>
        <w:tc>
          <w:tcPr>
            <w:tcW w:w="5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8BA1AD3" w14:textId="77777777" w:rsidR="00EB19C2" w:rsidRDefault="00EB19C2" w:rsidP="00294B4F"/>
        </w:tc>
      </w:tr>
      <w:tr w:rsidR="00EB19C2" w14:paraId="208DC284" w14:textId="77777777" w:rsidTr="00294B4F">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A6D49AE" w14:textId="77777777" w:rsidR="00EB19C2" w:rsidRDefault="00EB19C2" w:rsidP="00294B4F">
            <w:r>
              <w:rPr>
                <w:color w:val="000000"/>
                <w:sz w:val="20"/>
                <w:szCs w:val="20"/>
              </w:rPr>
              <w:t>Current Role</w:t>
            </w:r>
          </w:p>
        </w:tc>
        <w:tc>
          <w:tcPr>
            <w:tcW w:w="5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DB053DA" w14:textId="77777777" w:rsidR="00EB19C2" w:rsidRDefault="00EB19C2" w:rsidP="00294B4F"/>
        </w:tc>
      </w:tr>
      <w:tr w:rsidR="00EB19C2" w14:paraId="2A7806A6" w14:textId="77777777" w:rsidTr="00294B4F">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96C0037" w14:textId="77777777" w:rsidR="00EB19C2" w:rsidRDefault="00EB19C2" w:rsidP="00294B4F">
            <w:pPr>
              <w:rPr>
                <w:color w:val="000000"/>
                <w:sz w:val="20"/>
                <w:szCs w:val="20"/>
              </w:rPr>
            </w:pPr>
            <w:r>
              <w:rPr>
                <w:color w:val="000000"/>
                <w:sz w:val="20"/>
                <w:szCs w:val="20"/>
              </w:rPr>
              <w:t xml:space="preserve">Current Role </w:t>
            </w:r>
            <w:proofErr w:type="spellStart"/>
            <w:r>
              <w:rPr>
                <w:color w:val="000000"/>
                <w:sz w:val="20"/>
                <w:szCs w:val="20"/>
              </w:rPr>
              <w:t>AfC</w:t>
            </w:r>
            <w:proofErr w:type="spellEnd"/>
            <w:r>
              <w:rPr>
                <w:color w:val="000000"/>
                <w:sz w:val="20"/>
                <w:szCs w:val="20"/>
              </w:rPr>
              <w:t xml:space="preserve"> Banding</w:t>
            </w:r>
          </w:p>
        </w:tc>
        <w:tc>
          <w:tcPr>
            <w:tcW w:w="5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F513C03" w14:textId="77777777" w:rsidR="00EB19C2" w:rsidRDefault="00EB19C2" w:rsidP="00294B4F"/>
        </w:tc>
      </w:tr>
      <w:tr w:rsidR="00EB19C2" w14:paraId="0D6D36C7" w14:textId="77777777" w:rsidTr="00294B4F">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9A3D3B0" w14:textId="77777777" w:rsidR="00EB19C2" w:rsidRDefault="00EB19C2" w:rsidP="00294B4F">
            <w:pPr>
              <w:rPr>
                <w:color w:val="000000"/>
                <w:sz w:val="20"/>
                <w:szCs w:val="20"/>
              </w:rPr>
            </w:pPr>
            <w:r>
              <w:rPr>
                <w:color w:val="000000"/>
                <w:sz w:val="20"/>
                <w:szCs w:val="20"/>
              </w:rPr>
              <w:t>Current Line Manager’s Name</w:t>
            </w:r>
          </w:p>
        </w:tc>
        <w:tc>
          <w:tcPr>
            <w:tcW w:w="5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CFCE86A" w14:textId="77777777" w:rsidR="00EB19C2" w:rsidRDefault="00EB19C2" w:rsidP="00294B4F"/>
        </w:tc>
      </w:tr>
      <w:tr w:rsidR="00EB19C2" w14:paraId="31ADB1CD" w14:textId="77777777" w:rsidTr="00294B4F">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1DB24F8" w14:textId="77777777" w:rsidR="00EB19C2" w:rsidRDefault="00EB19C2" w:rsidP="00294B4F">
            <w:pPr>
              <w:rPr>
                <w:color w:val="000000"/>
                <w:sz w:val="20"/>
                <w:szCs w:val="20"/>
              </w:rPr>
            </w:pPr>
            <w:r>
              <w:rPr>
                <w:color w:val="000000"/>
                <w:sz w:val="20"/>
                <w:szCs w:val="20"/>
              </w:rPr>
              <w:t>Current Line Manager’s Email Address</w:t>
            </w:r>
          </w:p>
        </w:tc>
        <w:tc>
          <w:tcPr>
            <w:tcW w:w="5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F260C2B" w14:textId="77777777" w:rsidR="00EB19C2" w:rsidRDefault="00EB19C2" w:rsidP="00294B4F"/>
        </w:tc>
      </w:tr>
      <w:tr w:rsidR="00EB19C2" w14:paraId="4ECAECF6" w14:textId="77777777" w:rsidTr="00294B4F">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F8AD9B1" w14:textId="77777777" w:rsidR="00EB19C2" w:rsidRDefault="00EB19C2" w:rsidP="00294B4F">
            <w:pPr>
              <w:rPr>
                <w:color w:val="000000"/>
                <w:sz w:val="20"/>
                <w:szCs w:val="20"/>
              </w:rPr>
            </w:pPr>
            <w:r>
              <w:rPr>
                <w:color w:val="000000"/>
                <w:sz w:val="20"/>
                <w:szCs w:val="20"/>
              </w:rPr>
              <w:t>Do you have approval from your current line manager to apply for this secondment opportunity?</w:t>
            </w:r>
          </w:p>
        </w:tc>
        <w:tc>
          <w:tcPr>
            <w:tcW w:w="5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CCE3B6F" w14:textId="77777777" w:rsidR="00EB19C2" w:rsidRPr="00D03BAC" w:rsidRDefault="00EB19C2" w:rsidP="00294B4F">
            <w:pPr>
              <w:rPr>
                <w:sz w:val="20"/>
                <w:szCs w:val="20"/>
              </w:rPr>
            </w:pPr>
            <w:r>
              <w:rPr>
                <w:sz w:val="20"/>
                <w:szCs w:val="20"/>
              </w:rPr>
              <w:tab/>
            </w:r>
            <w:r>
              <w:rPr>
                <w:sz w:val="20"/>
                <w:szCs w:val="20"/>
              </w:rPr>
              <w:tab/>
            </w:r>
            <w:r w:rsidRPr="00D03BAC">
              <w:rPr>
                <w:sz w:val="20"/>
                <w:szCs w:val="20"/>
              </w:rPr>
              <w:t>Yes</w:t>
            </w:r>
            <w:r>
              <w:rPr>
                <w:sz w:val="20"/>
                <w:szCs w:val="20"/>
              </w:rPr>
              <w:tab/>
            </w:r>
            <w:r w:rsidRPr="00D03BAC">
              <w:rPr>
                <w:sz w:val="20"/>
                <w:szCs w:val="20"/>
              </w:rPr>
              <w:tab/>
            </w:r>
            <w:r w:rsidRPr="00D03BAC">
              <w:rPr>
                <w:sz w:val="20"/>
                <w:szCs w:val="20"/>
              </w:rPr>
              <w:tab/>
              <w:t>No</w:t>
            </w:r>
            <w:r>
              <w:rPr>
                <w:sz w:val="20"/>
                <w:szCs w:val="20"/>
              </w:rPr>
              <w:tab/>
            </w:r>
            <w:r>
              <w:rPr>
                <w:sz w:val="20"/>
                <w:szCs w:val="20"/>
              </w:rPr>
              <w:tab/>
            </w:r>
          </w:p>
        </w:tc>
      </w:tr>
    </w:tbl>
    <w:p w14:paraId="59F178D3" w14:textId="77777777" w:rsidR="00EB19C2" w:rsidRDefault="00EB19C2" w:rsidP="00EB19C2">
      <w:pPr>
        <w:spacing w:before="60" w:after="60"/>
      </w:pPr>
    </w:p>
    <w:p w14:paraId="1FB5203B" w14:textId="77777777" w:rsidR="00EB19C2" w:rsidRDefault="00EB19C2" w:rsidP="00EB19C2">
      <w:pPr>
        <w:spacing w:before="160" w:after="100"/>
      </w:pPr>
      <w:r>
        <w:rPr>
          <w:b/>
          <w:bCs/>
          <w:color w:val="2E4B8F"/>
          <w:sz w:val="24"/>
          <w:szCs w:val="24"/>
        </w:rPr>
        <w:t>Section 2: Supporting Information</w:t>
      </w:r>
    </w:p>
    <w:p w14:paraId="02A2284A" w14:textId="77777777" w:rsidR="00EB19C2" w:rsidRDefault="00EB19C2" w:rsidP="00EB19C2">
      <w:pPr>
        <w:spacing w:before="120" w:after="80"/>
      </w:pPr>
      <w:r>
        <w:rPr>
          <w:b/>
          <w:bCs/>
          <w:color w:val="1F3864"/>
        </w:rPr>
        <w:t xml:space="preserve">Question 1 — Essential Criteria </w:t>
      </w:r>
    </w:p>
    <w:p w14:paraId="21F062D8" w14:textId="77777777" w:rsidR="00EB19C2" w:rsidRDefault="00EB19C2" w:rsidP="00EB19C2">
      <w:pPr>
        <w:spacing w:before="80" w:after="80"/>
      </w:pPr>
      <w:r>
        <w:t>Please demonstrate, in the table below, how you meet the essential criteria, and where applicable the desirable criteria, as outlined in the Person Specification. Provide clear and concise evidence against each criterion.  There is a word limit of 50 words per criterion.</w:t>
      </w:r>
    </w:p>
    <w:p w14:paraId="1E0CC8A6" w14:textId="77777777" w:rsidR="00EB19C2" w:rsidRDefault="00EB19C2" w:rsidP="00EB19C2">
      <w:pPr>
        <w:spacing w:before="80" w:after="80"/>
      </w:pPr>
      <w:r>
        <w:t>Where the criterion is a qualification, registration, or accreditation, you only need to state that you hold it and provide the relevant details (e.g. "ACA — Registration number XXXXX").</w:t>
      </w:r>
    </w:p>
    <w:p w14:paraId="6B7A3A0E" w14:textId="77777777" w:rsidR="00EB19C2" w:rsidRDefault="00EB19C2" w:rsidP="00EB19C2">
      <w:pPr>
        <w:spacing w:before="60"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13"/>
        <w:gridCol w:w="5013"/>
      </w:tblGrid>
      <w:tr w:rsidR="00EB19C2" w14:paraId="484451B7" w14:textId="77777777" w:rsidTr="00294B4F">
        <w:tc>
          <w:tcPr>
            <w:tcW w:w="4013" w:type="dxa"/>
            <w:tcBorders>
              <w:top w:val="single" w:sz="1" w:space="0" w:color="CCCCCC"/>
              <w:left w:val="single" w:sz="1" w:space="0" w:color="CCCCCC"/>
              <w:bottom w:val="single" w:sz="1" w:space="0" w:color="CCCCCC"/>
              <w:right w:val="single" w:sz="1" w:space="0" w:color="CCCCCC"/>
            </w:tcBorders>
            <w:shd w:val="clear" w:color="auto" w:fill="2E4B8F"/>
            <w:tcMar>
              <w:top w:w="80" w:type="dxa"/>
              <w:left w:w="120" w:type="dxa"/>
              <w:bottom w:w="80" w:type="dxa"/>
              <w:right w:w="120" w:type="dxa"/>
            </w:tcMar>
          </w:tcPr>
          <w:p w14:paraId="4B121C4D" w14:textId="77777777" w:rsidR="00EB19C2" w:rsidRDefault="00EB19C2" w:rsidP="00294B4F">
            <w:r>
              <w:rPr>
                <w:b/>
                <w:bCs/>
                <w:color w:val="FFFFFF"/>
                <w:sz w:val="20"/>
                <w:szCs w:val="20"/>
              </w:rPr>
              <w:lastRenderedPageBreak/>
              <w:t>Essential Criterion</w:t>
            </w:r>
          </w:p>
        </w:tc>
        <w:tc>
          <w:tcPr>
            <w:tcW w:w="5013" w:type="dxa"/>
            <w:tcBorders>
              <w:top w:val="single" w:sz="1" w:space="0" w:color="CCCCCC"/>
              <w:left w:val="single" w:sz="1" w:space="0" w:color="CCCCCC"/>
              <w:bottom w:val="single" w:sz="1" w:space="0" w:color="CCCCCC"/>
              <w:right w:val="single" w:sz="1" w:space="0" w:color="CCCCCC"/>
            </w:tcBorders>
            <w:shd w:val="clear" w:color="auto" w:fill="2E4B8F"/>
            <w:tcMar>
              <w:top w:w="80" w:type="dxa"/>
              <w:left w:w="120" w:type="dxa"/>
              <w:bottom w:w="80" w:type="dxa"/>
              <w:right w:w="120" w:type="dxa"/>
            </w:tcMar>
          </w:tcPr>
          <w:p w14:paraId="10D4A17F" w14:textId="77777777" w:rsidR="00EB19C2" w:rsidRDefault="00EB19C2" w:rsidP="00294B4F">
            <w:r>
              <w:rPr>
                <w:b/>
                <w:bCs/>
                <w:color w:val="FFFFFF"/>
                <w:sz w:val="20"/>
                <w:szCs w:val="20"/>
              </w:rPr>
              <w:t>How you meet this criterion (concise evidence)</w:t>
            </w:r>
          </w:p>
        </w:tc>
      </w:tr>
      <w:tr w:rsidR="00EB19C2" w14:paraId="6200F297" w14:textId="77777777" w:rsidTr="00294B4F">
        <w:tc>
          <w:tcPr>
            <w:tcW w:w="40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200" w:type="dxa"/>
              <w:right w:w="120" w:type="dxa"/>
            </w:tcMar>
          </w:tcPr>
          <w:p w14:paraId="7FFFA561" w14:textId="77777777" w:rsidR="00EB19C2" w:rsidRDefault="00EB19C2" w:rsidP="00294B4F">
            <w:pPr>
              <w:spacing w:line="278" w:lineRule="auto"/>
              <w:contextualSpacing/>
            </w:pPr>
            <w:r w:rsidRPr="00714469">
              <w:rPr>
                <w:sz w:val="20"/>
                <w:szCs w:val="20"/>
              </w:rPr>
              <w:t>Registered AHP with significant experience in oncology or relevant long</w:t>
            </w:r>
            <w:r w:rsidRPr="00714469">
              <w:rPr>
                <w:rFonts w:ascii="Cambria Math" w:hAnsi="Cambria Math" w:cs="Cambria Math"/>
                <w:sz w:val="20"/>
                <w:szCs w:val="20"/>
              </w:rPr>
              <w:t>‑</w:t>
            </w:r>
            <w:r w:rsidRPr="00714469">
              <w:rPr>
                <w:sz w:val="20"/>
                <w:szCs w:val="20"/>
              </w:rPr>
              <w:t>term condition pathways.</w:t>
            </w:r>
          </w:p>
        </w:tc>
        <w:tc>
          <w:tcPr>
            <w:tcW w:w="50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200" w:type="dxa"/>
              <w:right w:w="120" w:type="dxa"/>
            </w:tcMar>
          </w:tcPr>
          <w:p w14:paraId="0D787A85" w14:textId="77777777" w:rsidR="00EB19C2" w:rsidRDefault="00EB19C2" w:rsidP="00294B4F"/>
        </w:tc>
      </w:tr>
      <w:tr w:rsidR="00EB19C2" w14:paraId="3E349352" w14:textId="77777777" w:rsidTr="00294B4F">
        <w:tc>
          <w:tcPr>
            <w:tcW w:w="4013" w:type="dxa"/>
            <w:tcBorders>
              <w:top w:val="single" w:sz="1" w:space="0" w:color="CCCCCC"/>
              <w:left w:val="single" w:sz="1" w:space="0" w:color="CCCCCC"/>
              <w:bottom w:val="single" w:sz="1" w:space="0" w:color="CCCCCC"/>
              <w:right w:val="single" w:sz="1" w:space="0" w:color="CCCCCC"/>
            </w:tcBorders>
            <w:shd w:val="clear" w:color="auto" w:fill="F5F7FC"/>
            <w:tcMar>
              <w:top w:w="80" w:type="dxa"/>
              <w:left w:w="120" w:type="dxa"/>
              <w:bottom w:w="200" w:type="dxa"/>
              <w:right w:w="120" w:type="dxa"/>
            </w:tcMar>
          </w:tcPr>
          <w:p w14:paraId="5967867C" w14:textId="77777777" w:rsidR="00EB19C2" w:rsidRPr="00A27D4B" w:rsidRDefault="00EB19C2" w:rsidP="00294B4F">
            <w:pPr>
              <w:spacing w:line="278" w:lineRule="auto"/>
              <w:contextualSpacing/>
              <w:rPr>
                <w:sz w:val="20"/>
                <w:szCs w:val="20"/>
              </w:rPr>
            </w:pPr>
            <w:r w:rsidRPr="00A27D4B">
              <w:rPr>
                <w:sz w:val="20"/>
                <w:szCs w:val="20"/>
              </w:rPr>
              <w:t>Strong understanding of workforce development, education, supervision, and service redesign.</w:t>
            </w:r>
          </w:p>
        </w:tc>
        <w:tc>
          <w:tcPr>
            <w:tcW w:w="5013" w:type="dxa"/>
            <w:tcBorders>
              <w:top w:val="single" w:sz="1" w:space="0" w:color="CCCCCC"/>
              <w:left w:val="single" w:sz="1" w:space="0" w:color="CCCCCC"/>
              <w:bottom w:val="single" w:sz="1" w:space="0" w:color="CCCCCC"/>
              <w:right w:val="single" w:sz="1" w:space="0" w:color="CCCCCC"/>
            </w:tcBorders>
            <w:shd w:val="clear" w:color="auto" w:fill="F5F7FC"/>
            <w:tcMar>
              <w:top w:w="80" w:type="dxa"/>
              <w:left w:w="120" w:type="dxa"/>
              <w:bottom w:w="200" w:type="dxa"/>
              <w:right w:w="120" w:type="dxa"/>
            </w:tcMar>
          </w:tcPr>
          <w:p w14:paraId="739F3802" w14:textId="77777777" w:rsidR="00EB19C2" w:rsidRDefault="00EB19C2" w:rsidP="00294B4F"/>
        </w:tc>
      </w:tr>
      <w:tr w:rsidR="00EB19C2" w14:paraId="3F2AC49A" w14:textId="77777777" w:rsidTr="00294B4F">
        <w:tc>
          <w:tcPr>
            <w:tcW w:w="40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200" w:type="dxa"/>
              <w:right w:w="120" w:type="dxa"/>
            </w:tcMar>
          </w:tcPr>
          <w:p w14:paraId="02048E87" w14:textId="77777777" w:rsidR="00EB19C2" w:rsidRPr="00387582" w:rsidRDefault="00EB19C2" w:rsidP="00294B4F">
            <w:pPr>
              <w:spacing w:line="278" w:lineRule="auto"/>
              <w:contextualSpacing/>
              <w:rPr>
                <w:sz w:val="20"/>
                <w:szCs w:val="20"/>
              </w:rPr>
            </w:pPr>
            <w:r w:rsidRPr="00387582">
              <w:rPr>
                <w:sz w:val="20"/>
                <w:szCs w:val="20"/>
              </w:rPr>
              <w:t>Experience working across organisational boundaries and within MDTs.</w:t>
            </w:r>
          </w:p>
        </w:tc>
        <w:tc>
          <w:tcPr>
            <w:tcW w:w="50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200" w:type="dxa"/>
              <w:right w:w="120" w:type="dxa"/>
            </w:tcMar>
          </w:tcPr>
          <w:p w14:paraId="03DC8D70" w14:textId="77777777" w:rsidR="00EB19C2" w:rsidRDefault="00EB19C2" w:rsidP="00294B4F"/>
        </w:tc>
      </w:tr>
      <w:tr w:rsidR="00EB19C2" w14:paraId="11393A70" w14:textId="77777777" w:rsidTr="00294B4F">
        <w:tc>
          <w:tcPr>
            <w:tcW w:w="4013" w:type="dxa"/>
            <w:tcBorders>
              <w:top w:val="single" w:sz="1" w:space="0" w:color="CCCCCC"/>
              <w:left w:val="single" w:sz="1" w:space="0" w:color="CCCCCC"/>
              <w:bottom w:val="single" w:sz="1" w:space="0" w:color="CCCCCC"/>
              <w:right w:val="single" w:sz="1" w:space="0" w:color="CCCCCC"/>
            </w:tcBorders>
            <w:shd w:val="clear" w:color="auto" w:fill="F5F7FC"/>
            <w:tcMar>
              <w:top w:w="80" w:type="dxa"/>
              <w:left w:w="120" w:type="dxa"/>
              <w:bottom w:w="200" w:type="dxa"/>
              <w:right w:w="120" w:type="dxa"/>
            </w:tcMar>
          </w:tcPr>
          <w:p w14:paraId="66C51A48" w14:textId="77777777" w:rsidR="00EB19C2" w:rsidRPr="00383243" w:rsidRDefault="00EB19C2" w:rsidP="00294B4F">
            <w:pPr>
              <w:spacing w:line="278" w:lineRule="auto"/>
              <w:contextualSpacing/>
              <w:rPr>
                <w:sz w:val="20"/>
                <w:szCs w:val="20"/>
              </w:rPr>
            </w:pPr>
            <w:r w:rsidRPr="00383243">
              <w:rPr>
                <w:sz w:val="20"/>
                <w:szCs w:val="20"/>
              </w:rPr>
              <w:t>Excellent communication, leadership and influencing skills.</w:t>
            </w:r>
          </w:p>
        </w:tc>
        <w:tc>
          <w:tcPr>
            <w:tcW w:w="5013" w:type="dxa"/>
            <w:tcBorders>
              <w:top w:val="single" w:sz="1" w:space="0" w:color="CCCCCC"/>
              <w:left w:val="single" w:sz="1" w:space="0" w:color="CCCCCC"/>
              <w:bottom w:val="single" w:sz="1" w:space="0" w:color="CCCCCC"/>
              <w:right w:val="single" w:sz="1" w:space="0" w:color="CCCCCC"/>
            </w:tcBorders>
            <w:shd w:val="clear" w:color="auto" w:fill="F5F7FC"/>
            <w:tcMar>
              <w:top w:w="80" w:type="dxa"/>
              <w:left w:w="120" w:type="dxa"/>
              <w:bottom w:w="200" w:type="dxa"/>
              <w:right w:w="120" w:type="dxa"/>
            </w:tcMar>
          </w:tcPr>
          <w:p w14:paraId="328E1E9D" w14:textId="77777777" w:rsidR="00EB19C2" w:rsidRDefault="00EB19C2" w:rsidP="00294B4F"/>
        </w:tc>
      </w:tr>
      <w:tr w:rsidR="00EB19C2" w14:paraId="32CE9C51" w14:textId="77777777" w:rsidTr="00294B4F">
        <w:trPr>
          <w:trHeight w:val="293"/>
        </w:trPr>
        <w:tc>
          <w:tcPr>
            <w:tcW w:w="4013" w:type="dxa"/>
            <w:tcBorders>
              <w:top w:val="single" w:sz="1" w:space="0" w:color="CCCCCC"/>
              <w:left w:val="single" w:sz="1" w:space="0" w:color="CCCCCC"/>
              <w:bottom w:val="single" w:sz="1" w:space="0" w:color="CCCCCC"/>
              <w:right w:val="single" w:sz="1" w:space="0" w:color="CCCCCC"/>
            </w:tcBorders>
            <w:shd w:val="clear" w:color="auto" w:fill="2E4B8F"/>
            <w:tcMar>
              <w:top w:w="80" w:type="dxa"/>
              <w:left w:w="120" w:type="dxa"/>
              <w:bottom w:w="200" w:type="dxa"/>
              <w:right w:w="120" w:type="dxa"/>
            </w:tcMar>
          </w:tcPr>
          <w:p w14:paraId="5B83A683" w14:textId="77777777" w:rsidR="00EB19C2" w:rsidRDefault="00EB19C2" w:rsidP="00294B4F">
            <w:pPr>
              <w:rPr>
                <w:b/>
                <w:bCs/>
                <w:color w:val="FFFFFF"/>
                <w:sz w:val="20"/>
                <w:szCs w:val="20"/>
              </w:rPr>
            </w:pPr>
            <w:r>
              <w:rPr>
                <w:b/>
                <w:bCs/>
                <w:color w:val="FFFFFF"/>
                <w:sz w:val="20"/>
                <w:szCs w:val="20"/>
              </w:rPr>
              <w:t>Desirable Criterion (if applicable)</w:t>
            </w:r>
          </w:p>
        </w:tc>
        <w:tc>
          <w:tcPr>
            <w:tcW w:w="5013" w:type="dxa"/>
            <w:tcBorders>
              <w:top w:val="single" w:sz="1" w:space="0" w:color="CCCCCC"/>
              <w:left w:val="single" w:sz="1" w:space="0" w:color="CCCCCC"/>
              <w:bottom w:val="single" w:sz="1" w:space="0" w:color="CCCCCC"/>
              <w:right w:val="single" w:sz="1" w:space="0" w:color="CCCCCC"/>
            </w:tcBorders>
            <w:shd w:val="clear" w:color="auto" w:fill="2E4B8F"/>
            <w:tcMar>
              <w:top w:w="80" w:type="dxa"/>
              <w:left w:w="120" w:type="dxa"/>
              <w:bottom w:w="200" w:type="dxa"/>
              <w:right w:w="120" w:type="dxa"/>
            </w:tcMar>
          </w:tcPr>
          <w:p w14:paraId="6497E8E6" w14:textId="77777777" w:rsidR="00EB19C2" w:rsidRDefault="00EB19C2" w:rsidP="00294B4F">
            <w:pPr>
              <w:rPr>
                <w:b/>
                <w:bCs/>
                <w:color w:val="FFFFFF"/>
                <w:sz w:val="20"/>
                <w:szCs w:val="20"/>
              </w:rPr>
            </w:pPr>
            <w:r>
              <w:rPr>
                <w:b/>
                <w:bCs/>
                <w:color w:val="FFFFFF"/>
                <w:sz w:val="20"/>
                <w:szCs w:val="20"/>
              </w:rPr>
              <w:t>How you meet this criterion (concise evidence)</w:t>
            </w:r>
          </w:p>
        </w:tc>
      </w:tr>
      <w:tr w:rsidR="00EB19C2" w14:paraId="66EC5A7B" w14:textId="77777777" w:rsidTr="00294B4F">
        <w:tc>
          <w:tcPr>
            <w:tcW w:w="40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200" w:type="dxa"/>
              <w:right w:w="120" w:type="dxa"/>
            </w:tcMar>
          </w:tcPr>
          <w:p w14:paraId="3B4FA452" w14:textId="77777777" w:rsidR="00EB19C2" w:rsidRPr="006866EF" w:rsidRDefault="00EB19C2" w:rsidP="00294B4F">
            <w:pPr>
              <w:spacing w:line="278" w:lineRule="auto"/>
              <w:contextualSpacing/>
              <w:rPr>
                <w:sz w:val="20"/>
                <w:szCs w:val="20"/>
              </w:rPr>
            </w:pPr>
            <w:r w:rsidRPr="006866EF">
              <w:rPr>
                <w:sz w:val="20"/>
                <w:szCs w:val="20"/>
              </w:rPr>
              <w:t>Experience with digital portfolio tools or competency frameworks.</w:t>
            </w:r>
            <w:r w:rsidRPr="006866EF">
              <w:rPr>
                <w:b/>
                <w:bCs/>
                <w:color w:val="FFFFFF"/>
                <w:sz w:val="20"/>
                <w:szCs w:val="20"/>
              </w:rPr>
              <w:t xml:space="preserve"> Criterion</w:t>
            </w:r>
            <w:r w:rsidRPr="006866EF">
              <w:rPr>
                <w:b/>
                <w:bCs/>
                <w:color w:val="FFFFFF"/>
                <w:sz w:val="20"/>
                <w:szCs w:val="20"/>
              </w:rPr>
              <w:tab/>
            </w:r>
          </w:p>
        </w:tc>
        <w:tc>
          <w:tcPr>
            <w:tcW w:w="50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200" w:type="dxa"/>
              <w:right w:w="120" w:type="dxa"/>
            </w:tcMar>
          </w:tcPr>
          <w:p w14:paraId="795FAFE8" w14:textId="77777777" w:rsidR="00EB19C2" w:rsidRDefault="00EB19C2" w:rsidP="00294B4F">
            <w:r>
              <w:rPr>
                <w:b/>
                <w:bCs/>
                <w:color w:val="FFFFFF"/>
                <w:sz w:val="20"/>
                <w:szCs w:val="20"/>
              </w:rPr>
              <w:t>How you meet this criterion (concise evidence)</w:t>
            </w:r>
          </w:p>
        </w:tc>
      </w:tr>
      <w:tr w:rsidR="00EB19C2" w14:paraId="5A8AC306" w14:textId="77777777" w:rsidTr="00294B4F">
        <w:tc>
          <w:tcPr>
            <w:tcW w:w="40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200" w:type="dxa"/>
              <w:right w:w="120" w:type="dxa"/>
            </w:tcMar>
          </w:tcPr>
          <w:p w14:paraId="1457FCA0" w14:textId="77777777" w:rsidR="00EB19C2" w:rsidRPr="00C1079C" w:rsidRDefault="00EB19C2" w:rsidP="00294B4F">
            <w:pPr>
              <w:spacing w:line="278" w:lineRule="auto"/>
              <w:contextualSpacing/>
              <w:rPr>
                <w:sz w:val="20"/>
                <w:szCs w:val="20"/>
              </w:rPr>
            </w:pPr>
            <w:r w:rsidRPr="00C1079C">
              <w:rPr>
                <w:sz w:val="20"/>
                <w:szCs w:val="20"/>
              </w:rPr>
              <w:t>Previous involvement in workforce strategy programmes, education, or quality improvement.</w:t>
            </w:r>
          </w:p>
        </w:tc>
        <w:tc>
          <w:tcPr>
            <w:tcW w:w="50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200" w:type="dxa"/>
              <w:right w:w="120" w:type="dxa"/>
            </w:tcMar>
          </w:tcPr>
          <w:p w14:paraId="0E8334BC" w14:textId="77777777" w:rsidR="00EB19C2" w:rsidRDefault="00EB19C2" w:rsidP="00294B4F">
            <w:pPr>
              <w:rPr>
                <w:b/>
                <w:bCs/>
                <w:color w:val="FFFFFF"/>
                <w:sz w:val="20"/>
                <w:szCs w:val="20"/>
              </w:rPr>
            </w:pPr>
          </w:p>
        </w:tc>
      </w:tr>
      <w:tr w:rsidR="00EB19C2" w14:paraId="070C9C72" w14:textId="77777777" w:rsidTr="00294B4F">
        <w:tc>
          <w:tcPr>
            <w:tcW w:w="40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200" w:type="dxa"/>
              <w:right w:w="120" w:type="dxa"/>
            </w:tcMar>
          </w:tcPr>
          <w:p w14:paraId="186895E6" w14:textId="77777777" w:rsidR="00EB19C2" w:rsidRPr="00C1079C" w:rsidRDefault="00EB19C2" w:rsidP="00294B4F">
            <w:pPr>
              <w:spacing w:line="278" w:lineRule="auto"/>
              <w:contextualSpacing/>
              <w:rPr>
                <w:sz w:val="20"/>
                <w:szCs w:val="20"/>
              </w:rPr>
            </w:pPr>
            <w:r w:rsidRPr="00C1079C">
              <w:rPr>
                <w:sz w:val="20"/>
                <w:szCs w:val="20"/>
              </w:rPr>
              <w:t>Project management qualification or similar experience.</w:t>
            </w:r>
          </w:p>
        </w:tc>
        <w:tc>
          <w:tcPr>
            <w:tcW w:w="50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200" w:type="dxa"/>
              <w:right w:w="120" w:type="dxa"/>
            </w:tcMar>
          </w:tcPr>
          <w:p w14:paraId="7F4B4E6D" w14:textId="77777777" w:rsidR="00EB19C2" w:rsidRDefault="00EB19C2" w:rsidP="00294B4F">
            <w:pPr>
              <w:rPr>
                <w:b/>
                <w:bCs/>
                <w:color w:val="FFFFFF"/>
                <w:sz w:val="20"/>
                <w:szCs w:val="20"/>
              </w:rPr>
            </w:pPr>
          </w:p>
        </w:tc>
      </w:tr>
    </w:tbl>
    <w:p w14:paraId="09DA63CF" w14:textId="77777777" w:rsidR="00EB19C2" w:rsidRDefault="00EB19C2" w:rsidP="00EB19C2">
      <w:pPr>
        <w:spacing w:before="60" w:after="120"/>
      </w:pPr>
      <w:r>
        <w:rPr>
          <w:i/>
          <w:iCs/>
          <w:color w:val="666666"/>
          <w:sz w:val="18"/>
          <w:szCs w:val="18"/>
        </w:rPr>
        <w:t>Maximum word count across this section: 50 words per criterion.</w:t>
      </w:r>
    </w:p>
    <w:p w14:paraId="1A33BDFD" w14:textId="77777777" w:rsidR="00EB19C2" w:rsidRDefault="00EB19C2" w:rsidP="00EB19C2">
      <w:pPr>
        <w:spacing w:before="160" w:after="60"/>
        <w:rPr>
          <w:b/>
          <w:bCs/>
          <w:color w:val="1F3864"/>
        </w:rPr>
      </w:pPr>
    </w:p>
    <w:p w14:paraId="4E0C58D1" w14:textId="77777777" w:rsidR="00EB19C2" w:rsidRDefault="00EB19C2" w:rsidP="00EB19C2">
      <w:pPr>
        <w:spacing w:before="160" w:after="60"/>
      </w:pPr>
      <w:r>
        <w:rPr>
          <w:b/>
          <w:bCs/>
          <w:color w:val="1F3864"/>
        </w:rPr>
        <w:t xml:space="preserve">Question 2 — Why are you interested in this role in the </w:t>
      </w:r>
      <w:proofErr w:type="gramStart"/>
      <w:r>
        <w:rPr>
          <w:b/>
          <w:bCs/>
          <w:color w:val="1F3864"/>
        </w:rPr>
        <w:t>North East</w:t>
      </w:r>
      <w:proofErr w:type="gramEnd"/>
      <w:r>
        <w:rPr>
          <w:b/>
          <w:bCs/>
          <w:color w:val="1F3864"/>
        </w:rPr>
        <w:t xml:space="preserve"> London Cancer Alliance?</w:t>
      </w:r>
    </w:p>
    <w:p w14:paraId="4AB835D2" w14:textId="77777777" w:rsidR="00EB19C2" w:rsidRDefault="00EB19C2" w:rsidP="00EB19C2">
      <w:pPr>
        <w:spacing w:after="80"/>
      </w:pPr>
      <w:r>
        <w:rPr>
          <w:i/>
          <w:iCs/>
          <w:color w:val="666666"/>
          <w:sz w:val="18"/>
          <w:szCs w:val="18"/>
        </w:rPr>
        <w:t>Maximum word count: 500 words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B19C2" w14:paraId="4656056A" w14:textId="77777777" w:rsidTr="00294B4F">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600" w:type="dxa"/>
              <w:right w:w="120" w:type="dxa"/>
            </w:tcMar>
          </w:tcPr>
          <w:p w14:paraId="17F5A8B6" w14:textId="77777777" w:rsidR="00EB19C2" w:rsidRDefault="00EB19C2" w:rsidP="00294B4F"/>
        </w:tc>
      </w:tr>
    </w:tbl>
    <w:p w14:paraId="6D1A8F4B" w14:textId="77777777" w:rsidR="00EB19C2" w:rsidRDefault="00EB19C2" w:rsidP="00EB19C2">
      <w:pPr>
        <w:spacing w:before="60" w:after="60"/>
      </w:pPr>
    </w:p>
    <w:p w14:paraId="2EF81DA5" w14:textId="77777777" w:rsidR="00EB19C2" w:rsidRDefault="00EB19C2" w:rsidP="00EB19C2">
      <w:pPr>
        <w:spacing w:before="160" w:after="60"/>
        <w:rPr>
          <w:b/>
          <w:bCs/>
          <w:color w:val="1F3864"/>
        </w:rPr>
      </w:pPr>
      <w:r>
        <w:rPr>
          <w:b/>
          <w:bCs/>
          <w:color w:val="1F3864"/>
        </w:rPr>
        <w:t xml:space="preserve">Question 3 — How do you consider your knowledge, skills and experience will add value to this role?  </w:t>
      </w:r>
    </w:p>
    <w:p w14:paraId="7F95FDE8" w14:textId="77777777" w:rsidR="00EB19C2" w:rsidRPr="007144FE" w:rsidRDefault="00EB19C2" w:rsidP="00EB19C2">
      <w:pPr>
        <w:spacing w:before="160" w:after="60"/>
      </w:pPr>
      <w:r w:rsidRPr="007144FE">
        <w:t>When answering this question please relate your knowledge, skills and experience to the key responsibilities, objectives and person specification in the role description.</w:t>
      </w:r>
    </w:p>
    <w:p w14:paraId="383AAB9C" w14:textId="77777777" w:rsidR="00EB19C2" w:rsidRDefault="00EB19C2" w:rsidP="00EB19C2">
      <w:pPr>
        <w:spacing w:after="80"/>
      </w:pPr>
      <w:r>
        <w:rPr>
          <w:i/>
          <w:iCs/>
          <w:color w:val="666666"/>
          <w:sz w:val="18"/>
          <w:szCs w:val="18"/>
        </w:rPr>
        <w:t>Maximum word count: 500 words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B19C2" w14:paraId="64A4B7B5" w14:textId="77777777" w:rsidTr="00294B4F">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600" w:type="dxa"/>
              <w:right w:w="120" w:type="dxa"/>
            </w:tcMar>
          </w:tcPr>
          <w:p w14:paraId="3DD6631A" w14:textId="77777777" w:rsidR="00EB19C2" w:rsidRDefault="00EB19C2" w:rsidP="00294B4F"/>
        </w:tc>
      </w:tr>
    </w:tbl>
    <w:p w14:paraId="1E287DBD" w14:textId="77777777" w:rsidR="00EB19C2" w:rsidRDefault="00EB19C2" w:rsidP="00EB19C2">
      <w:pPr>
        <w:spacing w:before="60" w:after="60"/>
      </w:pPr>
    </w:p>
    <w:p w14:paraId="126C6D1E" w14:textId="77777777" w:rsidR="00EB19C2" w:rsidRDefault="00EB19C2" w:rsidP="00EB19C2">
      <w:pPr>
        <w:spacing w:before="160" w:after="100"/>
      </w:pPr>
      <w:r>
        <w:rPr>
          <w:b/>
          <w:bCs/>
          <w:color w:val="2E4B8F"/>
          <w:sz w:val="24"/>
          <w:szCs w:val="24"/>
        </w:rPr>
        <w:t>Declaration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26"/>
        <w:gridCol w:w="3500"/>
      </w:tblGrid>
      <w:tr w:rsidR="00EB19C2" w14:paraId="4DEB49CF" w14:textId="77777777" w:rsidTr="00294B4F">
        <w:tc>
          <w:tcPr>
            <w:tcW w:w="5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4A2C6E0" w14:textId="77777777" w:rsidR="00EB19C2" w:rsidRDefault="00EB19C2" w:rsidP="00294B4F">
            <w:r>
              <w:rPr>
                <w:color w:val="000000"/>
                <w:sz w:val="20"/>
                <w:szCs w:val="20"/>
              </w:rPr>
              <w:lastRenderedPageBreak/>
              <w:t>I confirm that the information provided in this form is accurate and complete to the best of my knowledge.</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3B47B4E" w14:textId="77777777" w:rsidR="00EB19C2" w:rsidRDefault="00EB19C2" w:rsidP="00294B4F"/>
        </w:tc>
      </w:tr>
    </w:tbl>
    <w:p w14:paraId="567B684F" w14:textId="77777777" w:rsidR="00EB19C2" w:rsidRDefault="00EB19C2" w:rsidP="00EB19C2">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EB19C2" w14:paraId="14F9DB5B" w14:textId="77777777" w:rsidTr="00294B4F">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75D7DEF" w14:textId="77777777" w:rsidR="00EB19C2" w:rsidRDefault="00EB19C2" w:rsidP="00294B4F">
            <w:r>
              <w:rPr>
                <w:color w:val="000000"/>
                <w:sz w:val="20"/>
                <w:szCs w:val="20"/>
              </w:rPr>
              <w:t>Signature</w:t>
            </w:r>
          </w:p>
        </w:tc>
        <w:tc>
          <w:tcPr>
            <w:tcW w:w="5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8B50E7E" w14:textId="77777777" w:rsidR="00EB19C2" w:rsidRDefault="00EB19C2" w:rsidP="00294B4F"/>
        </w:tc>
      </w:tr>
      <w:tr w:rsidR="00EB19C2" w14:paraId="37F8B607" w14:textId="77777777" w:rsidTr="00294B4F">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060F4E5" w14:textId="77777777" w:rsidR="00EB19C2" w:rsidRDefault="00EB19C2" w:rsidP="00294B4F">
            <w:r>
              <w:rPr>
                <w:color w:val="000000"/>
                <w:sz w:val="20"/>
                <w:szCs w:val="20"/>
              </w:rPr>
              <w:t>Date</w:t>
            </w:r>
          </w:p>
        </w:tc>
        <w:tc>
          <w:tcPr>
            <w:tcW w:w="5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29FCFEE" w14:textId="77777777" w:rsidR="00EB19C2" w:rsidRDefault="00EB19C2" w:rsidP="00294B4F"/>
        </w:tc>
      </w:tr>
    </w:tbl>
    <w:p w14:paraId="5B6BF8D7" w14:textId="77777777" w:rsidR="00EB19C2" w:rsidRDefault="00EB19C2" w:rsidP="00EB19C2">
      <w:pPr>
        <w:spacing w:before="60" w:after="60"/>
      </w:pPr>
    </w:p>
    <w:p w14:paraId="58364930" w14:textId="77777777" w:rsidR="00EB19C2" w:rsidRDefault="00EB19C2" w:rsidP="00EB19C2">
      <w:pPr>
        <w:spacing w:before="60" w:after="60"/>
      </w:pPr>
      <w:r>
        <w:t xml:space="preserve">Please submit your EOI form </w:t>
      </w:r>
      <w:r w:rsidRPr="77F86B2E">
        <w:t xml:space="preserve">by </w:t>
      </w:r>
      <w:r w:rsidRPr="0048176A">
        <w:rPr>
          <w:b/>
          <w:bCs/>
        </w:rPr>
        <w:t>9am on Monday 27 July</w:t>
      </w:r>
      <w:r>
        <w:t xml:space="preserve"> 2026 to </w:t>
      </w:r>
      <w:hyperlink r:id="rId18" w:history="1">
        <w:r w:rsidRPr="0097254E">
          <w:rPr>
            <w:rStyle w:val="Hyperlink"/>
          </w:rPr>
          <w:t>nelondonicb.nelcanceralliance@nhs.net</w:t>
        </w:r>
      </w:hyperlink>
      <w:r>
        <w:t>.  Please title the subject header “AHP Clinical Project Manager EOI”.</w:t>
      </w:r>
    </w:p>
    <w:p w14:paraId="35A2A4A8" w14:textId="77777777" w:rsidR="00EB19C2" w:rsidRDefault="00EB19C2" w:rsidP="00EB19C2">
      <w:pPr>
        <w:spacing w:before="60" w:after="60"/>
      </w:pPr>
    </w:p>
    <w:p w14:paraId="3B93A24A" w14:textId="77777777" w:rsidR="00EB19C2" w:rsidRDefault="00EB19C2" w:rsidP="00EB19C2">
      <w:pPr>
        <w:spacing w:before="60" w:after="60"/>
      </w:pPr>
      <w:r>
        <w:t>Interviews are scheduled to take place week beginning 17 August 2026.</w:t>
      </w:r>
    </w:p>
    <w:p w14:paraId="29C5C1E2" w14:textId="77777777" w:rsidR="00EB19C2" w:rsidRDefault="00EB19C2" w:rsidP="00EB19C2">
      <w:pPr>
        <w:spacing w:before="60" w:after="60"/>
      </w:pPr>
    </w:p>
    <w:p w14:paraId="22ABBC24" w14:textId="77777777" w:rsidR="00EB19C2" w:rsidRPr="00080D61" w:rsidRDefault="00EB19C2" w:rsidP="00EB19C2">
      <w:pPr>
        <w:spacing w:after="120"/>
        <w:rPr>
          <w:rFonts w:eastAsia="Times New Roman"/>
          <w:sz w:val="24"/>
          <w:szCs w:val="24"/>
        </w:rPr>
      </w:pPr>
      <w:r>
        <w:rPr>
          <w:rFonts w:eastAsia="Times New Roman"/>
          <w:sz w:val="24"/>
          <w:szCs w:val="24"/>
        </w:rPr>
        <w:t xml:space="preserve">For any </w:t>
      </w:r>
      <w:proofErr w:type="gramStart"/>
      <w:r>
        <w:rPr>
          <w:rFonts w:eastAsia="Times New Roman"/>
          <w:sz w:val="24"/>
          <w:szCs w:val="24"/>
        </w:rPr>
        <w:t>queries</w:t>
      </w:r>
      <w:proofErr w:type="gramEnd"/>
      <w:r w:rsidRPr="00080D61">
        <w:rPr>
          <w:rFonts w:eastAsia="Times New Roman"/>
          <w:sz w:val="24"/>
          <w:szCs w:val="24"/>
        </w:rPr>
        <w:t xml:space="preserve"> please contact </w:t>
      </w:r>
      <w:r>
        <w:rPr>
          <w:rFonts w:eastAsia="Times New Roman"/>
          <w:sz w:val="24"/>
          <w:szCs w:val="24"/>
        </w:rPr>
        <w:t xml:space="preserve">Sarita </w:t>
      </w:r>
      <w:proofErr w:type="spellStart"/>
      <w:r>
        <w:rPr>
          <w:rFonts w:eastAsia="Times New Roman"/>
          <w:sz w:val="24"/>
          <w:szCs w:val="24"/>
        </w:rPr>
        <w:t>Yaganti</w:t>
      </w:r>
      <w:proofErr w:type="spellEnd"/>
      <w:r>
        <w:rPr>
          <w:rFonts w:eastAsia="Times New Roman"/>
          <w:sz w:val="24"/>
          <w:szCs w:val="24"/>
        </w:rPr>
        <w:t xml:space="preserve">, Personalised Cancer Care Programme Lead </w:t>
      </w:r>
      <w:hyperlink r:id="rId19" w:history="1">
        <w:r w:rsidRPr="001041ED">
          <w:rPr>
            <w:rStyle w:val="Hyperlink"/>
            <w:rFonts w:eastAsia="Times New Roman"/>
            <w:sz w:val="24"/>
            <w:szCs w:val="24"/>
          </w:rPr>
          <w:t>Sarita.yaganti1@nhs.net</w:t>
        </w:r>
      </w:hyperlink>
      <w:r>
        <w:rPr>
          <w:rFonts w:eastAsia="Times New Roman"/>
          <w:sz w:val="24"/>
          <w:szCs w:val="24"/>
        </w:rPr>
        <w:t xml:space="preserve"> or Yvonne Beadle, Workforce Programme Manager </w:t>
      </w:r>
      <w:hyperlink r:id="rId20" w:history="1">
        <w:r w:rsidRPr="00E83EB0">
          <w:rPr>
            <w:rStyle w:val="Hyperlink"/>
            <w:rFonts w:eastAsia="Times New Roman"/>
            <w:sz w:val="24"/>
            <w:szCs w:val="24"/>
          </w:rPr>
          <w:t>Yvonne.beadle2@nhs.net</w:t>
        </w:r>
      </w:hyperlink>
      <w:r>
        <w:rPr>
          <w:rFonts w:eastAsia="Times New Roman"/>
          <w:sz w:val="24"/>
          <w:szCs w:val="24"/>
        </w:rPr>
        <w:t xml:space="preserve"> </w:t>
      </w:r>
    </w:p>
    <w:p w14:paraId="315D7E08" w14:textId="77777777" w:rsidR="00EB19C2" w:rsidRDefault="00EB19C2" w:rsidP="00EB19C2">
      <w:pPr>
        <w:spacing w:before="60" w:after="60"/>
      </w:pPr>
    </w:p>
    <w:p w14:paraId="7C6080C2" w14:textId="77777777" w:rsidR="00EB19C2" w:rsidRDefault="00EB19C2" w:rsidP="715097AD">
      <w:pPr>
        <w:spacing w:after="225" w:line="360" w:lineRule="atLeast"/>
        <w:rPr>
          <w:rFonts w:eastAsia="Times New Roman"/>
          <w:color w:val="333333"/>
          <w:sz w:val="24"/>
          <w:szCs w:val="24"/>
          <w:lang w:eastAsia="en-GB"/>
        </w:rPr>
      </w:pPr>
    </w:p>
    <w:sectPr w:rsidR="00EB19C2" w:rsidSect="00691D89">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0197"/>
    <w:multiLevelType w:val="hybridMultilevel"/>
    <w:tmpl w:val="660E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C529A"/>
    <w:multiLevelType w:val="hybridMultilevel"/>
    <w:tmpl w:val="6C5E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F033D"/>
    <w:multiLevelType w:val="multilevel"/>
    <w:tmpl w:val="C726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43910"/>
    <w:multiLevelType w:val="hybridMultilevel"/>
    <w:tmpl w:val="B46A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96515"/>
    <w:multiLevelType w:val="multilevel"/>
    <w:tmpl w:val="6590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8A06D8"/>
    <w:multiLevelType w:val="hybridMultilevel"/>
    <w:tmpl w:val="D2CA3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997E81"/>
    <w:multiLevelType w:val="hybridMultilevel"/>
    <w:tmpl w:val="DF9AD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64C557"/>
    <w:multiLevelType w:val="hybridMultilevel"/>
    <w:tmpl w:val="099E650E"/>
    <w:lvl w:ilvl="0" w:tplc="3D683B88">
      <w:start w:val="1"/>
      <w:numFmt w:val="bullet"/>
      <w:lvlText w:val=""/>
      <w:lvlJc w:val="left"/>
      <w:pPr>
        <w:ind w:left="720" w:hanging="360"/>
      </w:pPr>
      <w:rPr>
        <w:rFonts w:ascii="Symbol" w:hAnsi="Symbol" w:hint="default"/>
      </w:rPr>
    </w:lvl>
    <w:lvl w:ilvl="1" w:tplc="5CC0BDEE">
      <w:start w:val="1"/>
      <w:numFmt w:val="bullet"/>
      <w:lvlText w:val="o"/>
      <w:lvlJc w:val="left"/>
      <w:pPr>
        <w:ind w:left="1440" w:hanging="360"/>
      </w:pPr>
      <w:rPr>
        <w:rFonts w:ascii="Courier New" w:hAnsi="Courier New" w:hint="default"/>
      </w:rPr>
    </w:lvl>
    <w:lvl w:ilvl="2" w:tplc="E2DEDE94">
      <w:start w:val="1"/>
      <w:numFmt w:val="bullet"/>
      <w:lvlText w:val=""/>
      <w:lvlJc w:val="left"/>
      <w:pPr>
        <w:ind w:left="2160" w:hanging="360"/>
      </w:pPr>
      <w:rPr>
        <w:rFonts w:ascii="Wingdings" w:hAnsi="Wingdings" w:hint="default"/>
      </w:rPr>
    </w:lvl>
    <w:lvl w:ilvl="3" w:tplc="84927096">
      <w:start w:val="1"/>
      <w:numFmt w:val="bullet"/>
      <w:lvlText w:val=""/>
      <w:lvlJc w:val="left"/>
      <w:pPr>
        <w:ind w:left="2880" w:hanging="360"/>
      </w:pPr>
      <w:rPr>
        <w:rFonts w:ascii="Symbol" w:hAnsi="Symbol" w:hint="default"/>
      </w:rPr>
    </w:lvl>
    <w:lvl w:ilvl="4" w:tplc="A1B08DBA">
      <w:start w:val="1"/>
      <w:numFmt w:val="bullet"/>
      <w:lvlText w:val="o"/>
      <w:lvlJc w:val="left"/>
      <w:pPr>
        <w:ind w:left="3600" w:hanging="360"/>
      </w:pPr>
      <w:rPr>
        <w:rFonts w:ascii="Courier New" w:hAnsi="Courier New" w:hint="default"/>
      </w:rPr>
    </w:lvl>
    <w:lvl w:ilvl="5" w:tplc="9A3A3012">
      <w:start w:val="1"/>
      <w:numFmt w:val="bullet"/>
      <w:lvlText w:val=""/>
      <w:lvlJc w:val="left"/>
      <w:pPr>
        <w:ind w:left="4320" w:hanging="360"/>
      </w:pPr>
      <w:rPr>
        <w:rFonts w:ascii="Wingdings" w:hAnsi="Wingdings" w:hint="default"/>
      </w:rPr>
    </w:lvl>
    <w:lvl w:ilvl="6" w:tplc="79CE3992">
      <w:start w:val="1"/>
      <w:numFmt w:val="bullet"/>
      <w:lvlText w:val=""/>
      <w:lvlJc w:val="left"/>
      <w:pPr>
        <w:ind w:left="5040" w:hanging="360"/>
      </w:pPr>
      <w:rPr>
        <w:rFonts w:ascii="Symbol" w:hAnsi="Symbol" w:hint="default"/>
      </w:rPr>
    </w:lvl>
    <w:lvl w:ilvl="7" w:tplc="E46473A8">
      <w:start w:val="1"/>
      <w:numFmt w:val="bullet"/>
      <w:lvlText w:val="o"/>
      <w:lvlJc w:val="left"/>
      <w:pPr>
        <w:ind w:left="5760" w:hanging="360"/>
      </w:pPr>
      <w:rPr>
        <w:rFonts w:ascii="Courier New" w:hAnsi="Courier New" w:hint="default"/>
      </w:rPr>
    </w:lvl>
    <w:lvl w:ilvl="8" w:tplc="7A022F06">
      <w:start w:val="1"/>
      <w:numFmt w:val="bullet"/>
      <w:lvlText w:val=""/>
      <w:lvlJc w:val="left"/>
      <w:pPr>
        <w:ind w:left="6480" w:hanging="360"/>
      </w:pPr>
      <w:rPr>
        <w:rFonts w:ascii="Wingdings" w:hAnsi="Wingdings" w:hint="default"/>
      </w:rPr>
    </w:lvl>
  </w:abstractNum>
  <w:abstractNum w:abstractNumId="8" w15:restartNumberingAfterBreak="0">
    <w:nsid w:val="3FD76098"/>
    <w:multiLevelType w:val="hybridMultilevel"/>
    <w:tmpl w:val="DFB6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366454"/>
    <w:multiLevelType w:val="hybridMultilevel"/>
    <w:tmpl w:val="78B8CF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AC47CA2"/>
    <w:multiLevelType w:val="hybridMultilevel"/>
    <w:tmpl w:val="26A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B1D2D"/>
    <w:multiLevelType w:val="multilevel"/>
    <w:tmpl w:val="1FB2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CF12A2"/>
    <w:multiLevelType w:val="hybridMultilevel"/>
    <w:tmpl w:val="36D62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D77D17"/>
    <w:multiLevelType w:val="hybridMultilevel"/>
    <w:tmpl w:val="5E08E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BF2DA8"/>
    <w:multiLevelType w:val="hybridMultilevel"/>
    <w:tmpl w:val="9256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4B2EA1"/>
    <w:multiLevelType w:val="hybridMultilevel"/>
    <w:tmpl w:val="2FB6E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BE5F6F"/>
    <w:multiLevelType w:val="hybridMultilevel"/>
    <w:tmpl w:val="CC521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CC2341"/>
    <w:multiLevelType w:val="hybridMultilevel"/>
    <w:tmpl w:val="5568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321371"/>
    <w:multiLevelType w:val="hybridMultilevel"/>
    <w:tmpl w:val="F21C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B2689C"/>
    <w:multiLevelType w:val="hybridMultilevel"/>
    <w:tmpl w:val="F47A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B944DE"/>
    <w:multiLevelType w:val="hybridMultilevel"/>
    <w:tmpl w:val="8F04E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047EA6"/>
    <w:multiLevelType w:val="hybridMultilevel"/>
    <w:tmpl w:val="F9C22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505560">
    <w:abstractNumId w:val="21"/>
  </w:num>
  <w:num w:numId="2" w16cid:durableId="1564952958">
    <w:abstractNumId w:val="11"/>
  </w:num>
  <w:num w:numId="3" w16cid:durableId="1698458876">
    <w:abstractNumId w:val="2"/>
  </w:num>
  <w:num w:numId="4" w16cid:durableId="1871992314">
    <w:abstractNumId w:val="4"/>
  </w:num>
  <w:num w:numId="5" w16cid:durableId="438065342">
    <w:abstractNumId w:val="8"/>
  </w:num>
  <w:num w:numId="6" w16cid:durableId="932585831">
    <w:abstractNumId w:val="1"/>
  </w:num>
  <w:num w:numId="7" w16cid:durableId="976253928">
    <w:abstractNumId w:val="7"/>
  </w:num>
  <w:num w:numId="8" w16cid:durableId="1490901239">
    <w:abstractNumId w:val="14"/>
  </w:num>
  <w:num w:numId="9" w16cid:durableId="45835936">
    <w:abstractNumId w:val="16"/>
  </w:num>
  <w:num w:numId="10" w16cid:durableId="1804424330">
    <w:abstractNumId w:val="19"/>
  </w:num>
  <w:num w:numId="11" w16cid:durableId="606233295">
    <w:abstractNumId w:val="18"/>
  </w:num>
  <w:num w:numId="12" w16cid:durableId="956447073">
    <w:abstractNumId w:val="0"/>
  </w:num>
  <w:num w:numId="13" w16cid:durableId="695544723">
    <w:abstractNumId w:val="15"/>
  </w:num>
  <w:num w:numId="14" w16cid:durableId="77555032">
    <w:abstractNumId w:val="3"/>
  </w:num>
  <w:num w:numId="15" w16cid:durableId="1611860877">
    <w:abstractNumId w:val="13"/>
  </w:num>
  <w:num w:numId="16" w16cid:durableId="1769934311">
    <w:abstractNumId w:val="20"/>
  </w:num>
  <w:num w:numId="17" w16cid:durableId="1569341353">
    <w:abstractNumId w:val="17"/>
  </w:num>
  <w:num w:numId="18" w16cid:durableId="565456136">
    <w:abstractNumId w:val="12"/>
  </w:num>
  <w:num w:numId="19" w16cid:durableId="708184572">
    <w:abstractNumId w:val="10"/>
  </w:num>
  <w:num w:numId="20" w16cid:durableId="217984759">
    <w:abstractNumId w:val="5"/>
  </w:num>
  <w:num w:numId="21" w16cid:durableId="94594956">
    <w:abstractNumId w:val="6"/>
  </w:num>
  <w:num w:numId="22" w16cid:durableId="15827140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7"/>
    <w:rsid w:val="0004128B"/>
    <w:rsid w:val="00054BD6"/>
    <w:rsid w:val="00060E75"/>
    <w:rsid w:val="0006226E"/>
    <w:rsid w:val="000733ED"/>
    <w:rsid w:val="00080D61"/>
    <w:rsid w:val="0009337D"/>
    <w:rsid w:val="000A3D69"/>
    <w:rsid w:val="000A3E11"/>
    <w:rsid w:val="000C6AF3"/>
    <w:rsid w:val="000E4553"/>
    <w:rsid w:val="000E7049"/>
    <w:rsid w:val="000F5D8B"/>
    <w:rsid w:val="00115CF8"/>
    <w:rsid w:val="00116BD1"/>
    <w:rsid w:val="0012630E"/>
    <w:rsid w:val="00141EA5"/>
    <w:rsid w:val="00143D5F"/>
    <w:rsid w:val="00151A42"/>
    <w:rsid w:val="00151B2F"/>
    <w:rsid w:val="00166DC2"/>
    <w:rsid w:val="001855BD"/>
    <w:rsid w:val="00194003"/>
    <w:rsid w:val="001B3AB4"/>
    <w:rsid w:val="001D27D1"/>
    <w:rsid w:val="001F6616"/>
    <w:rsid w:val="00201B43"/>
    <w:rsid w:val="00203C49"/>
    <w:rsid w:val="00204404"/>
    <w:rsid w:val="00206AE3"/>
    <w:rsid w:val="00217FD2"/>
    <w:rsid w:val="0022450A"/>
    <w:rsid w:val="00224BE9"/>
    <w:rsid w:val="00232C91"/>
    <w:rsid w:val="00256F87"/>
    <w:rsid w:val="00260681"/>
    <w:rsid w:val="002731E4"/>
    <w:rsid w:val="00277641"/>
    <w:rsid w:val="00283460"/>
    <w:rsid w:val="002A0AD0"/>
    <w:rsid w:val="002B02BD"/>
    <w:rsid w:val="002B2549"/>
    <w:rsid w:val="002E540E"/>
    <w:rsid w:val="002F2B61"/>
    <w:rsid w:val="002F40D6"/>
    <w:rsid w:val="002F7CB1"/>
    <w:rsid w:val="003073AB"/>
    <w:rsid w:val="003077F4"/>
    <w:rsid w:val="003177E7"/>
    <w:rsid w:val="00317927"/>
    <w:rsid w:val="003246EC"/>
    <w:rsid w:val="003421ED"/>
    <w:rsid w:val="003A4F47"/>
    <w:rsid w:val="003C0118"/>
    <w:rsid w:val="004024CB"/>
    <w:rsid w:val="004169A6"/>
    <w:rsid w:val="004229D6"/>
    <w:rsid w:val="0044684D"/>
    <w:rsid w:val="00451547"/>
    <w:rsid w:val="00460D76"/>
    <w:rsid w:val="0046142E"/>
    <w:rsid w:val="004A3B87"/>
    <w:rsid w:val="004B4086"/>
    <w:rsid w:val="004B7AAD"/>
    <w:rsid w:val="004C1E17"/>
    <w:rsid w:val="004F3F28"/>
    <w:rsid w:val="004F7900"/>
    <w:rsid w:val="00502A38"/>
    <w:rsid w:val="005135DE"/>
    <w:rsid w:val="005454C5"/>
    <w:rsid w:val="005547D9"/>
    <w:rsid w:val="00566EF6"/>
    <w:rsid w:val="00574D5A"/>
    <w:rsid w:val="005D34C1"/>
    <w:rsid w:val="005E3846"/>
    <w:rsid w:val="005F5CD8"/>
    <w:rsid w:val="00625DB9"/>
    <w:rsid w:val="00632711"/>
    <w:rsid w:val="00640DCD"/>
    <w:rsid w:val="00651C37"/>
    <w:rsid w:val="00654442"/>
    <w:rsid w:val="00666F77"/>
    <w:rsid w:val="00681557"/>
    <w:rsid w:val="00691D89"/>
    <w:rsid w:val="006C1A2E"/>
    <w:rsid w:val="006C1EB1"/>
    <w:rsid w:val="006C2B14"/>
    <w:rsid w:val="00702AB1"/>
    <w:rsid w:val="007050BF"/>
    <w:rsid w:val="00732341"/>
    <w:rsid w:val="00741735"/>
    <w:rsid w:val="00756C77"/>
    <w:rsid w:val="00772760"/>
    <w:rsid w:val="0077584C"/>
    <w:rsid w:val="00780C4E"/>
    <w:rsid w:val="00782446"/>
    <w:rsid w:val="007A35AD"/>
    <w:rsid w:val="007D5266"/>
    <w:rsid w:val="007F1CC8"/>
    <w:rsid w:val="007F4D1D"/>
    <w:rsid w:val="008158FC"/>
    <w:rsid w:val="00822D2A"/>
    <w:rsid w:val="00823B68"/>
    <w:rsid w:val="008704C4"/>
    <w:rsid w:val="008806E6"/>
    <w:rsid w:val="008835B0"/>
    <w:rsid w:val="0089732F"/>
    <w:rsid w:val="008B43A8"/>
    <w:rsid w:val="008C32F3"/>
    <w:rsid w:val="008C5301"/>
    <w:rsid w:val="0092311A"/>
    <w:rsid w:val="009318CE"/>
    <w:rsid w:val="00937A09"/>
    <w:rsid w:val="009600CE"/>
    <w:rsid w:val="00962ADC"/>
    <w:rsid w:val="00967891"/>
    <w:rsid w:val="009725F6"/>
    <w:rsid w:val="00973BDC"/>
    <w:rsid w:val="00996C6F"/>
    <w:rsid w:val="009A3C5B"/>
    <w:rsid w:val="009A6791"/>
    <w:rsid w:val="009B3D24"/>
    <w:rsid w:val="009E3ED6"/>
    <w:rsid w:val="00A32825"/>
    <w:rsid w:val="00A3282F"/>
    <w:rsid w:val="00A46F8C"/>
    <w:rsid w:val="00A51CF8"/>
    <w:rsid w:val="00A574F1"/>
    <w:rsid w:val="00A67365"/>
    <w:rsid w:val="00A7614E"/>
    <w:rsid w:val="00A84F2D"/>
    <w:rsid w:val="00AD1285"/>
    <w:rsid w:val="00AD4C2F"/>
    <w:rsid w:val="00AF6EFD"/>
    <w:rsid w:val="00AF7E0E"/>
    <w:rsid w:val="00B230AA"/>
    <w:rsid w:val="00B461C6"/>
    <w:rsid w:val="00B85A04"/>
    <w:rsid w:val="00B92D6B"/>
    <w:rsid w:val="00BD2DCD"/>
    <w:rsid w:val="00BE4C37"/>
    <w:rsid w:val="00C11241"/>
    <w:rsid w:val="00C6081A"/>
    <w:rsid w:val="00C74563"/>
    <w:rsid w:val="00C809EC"/>
    <w:rsid w:val="00CB4A6E"/>
    <w:rsid w:val="00CC0F7D"/>
    <w:rsid w:val="00CE244A"/>
    <w:rsid w:val="00CF31EE"/>
    <w:rsid w:val="00D03657"/>
    <w:rsid w:val="00D301B8"/>
    <w:rsid w:val="00D503B4"/>
    <w:rsid w:val="00D74F0E"/>
    <w:rsid w:val="00DA5B27"/>
    <w:rsid w:val="00DD4370"/>
    <w:rsid w:val="00E13EA6"/>
    <w:rsid w:val="00E50DBD"/>
    <w:rsid w:val="00E55E5C"/>
    <w:rsid w:val="00E644AE"/>
    <w:rsid w:val="00E64528"/>
    <w:rsid w:val="00E72C63"/>
    <w:rsid w:val="00E7426A"/>
    <w:rsid w:val="00E95AA2"/>
    <w:rsid w:val="00EB19C2"/>
    <w:rsid w:val="00EF0DED"/>
    <w:rsid w:val="00F262F4"/>
    <w:rsid w:val="00F40735"/>
    <w:rsid w:val="00F42578"/>
    <w:rsid w:val="00F425A3"/>
    <w:rsid w:val="00F44705"/>
    <w:rsid w:val="00F543FD"/>
    <w:rsid w:val="00F569B0"/>
    <w:rsid w:val="00F72EDF"/>
    <w:rsid w:val="00F84416"/>
    <w:rsid w:val="00FA7185"/>
    <w:rsid w:val="00FD05AC"/>
    <w:rsid w:val="00FE5107"/>
    <w:rsid w:val="00FF3676"/>
    <w:rsid w:val="01164B2E"/>
    <w:rsid w:val="028996C6"/>
    <w:rsid w:val="02AA514B"/>
    <w:rsid w:val="032E32BA"/>
    <w:rsid w:val="041EC35F"/>
    <w:rsid w:val="04D4821F"/>
    <w:rsid w:val="0511440A"/>
    <w:rsid w:val="05612923"/>
    <w:rsid w:val="05A816A1"/>
    <w:rsid w:val="070F17A7"/>
    <w:rsid w:val="0882DAE7"/>
    <w:rsid w:val="08858053"/>
    <w:rsid w:val="09160616"/>
    <w:rsid w:val="0B4C890C"/>
    <w:rsid w:val="0C4E58C1"/>
    <w:rsid w:val="0CF17BE9"/>
    <w:rsid w:val="0D016393"/>
    <w:rsid w:val="0F496C65"/>
    <w:rsid w:val="105FF8A8"/>
    <w:rsid w:val="10FE4381"/>
    <w:rsid w:val="11FDA9BE"/>
    <w:rsid w:val="15970820"/>
    <w:rsid w:val="18A7F3A8"/>
    <w:rsid w:val="1A6A7943"/>
    <w:rsid w:val="1AEAC4DC"/>
    <w:rsid w:val="1B1A174D"/>
    <w:rsid w:val="1F50EFD1"/>
    <w:rsid w:val="1F61A3C1"/>
    <w:rsid w:val="21C4E45D"/>
    <w:rsid w:val="2329D1D7"/>
    <w:rsid w:val="23FE098D"/>
    <w:rsid w:val="26B4E878"/>
    <w:rsid w:val="2795F45B"/>
    <w:rsid w:val="2931C4BC"/>
    <w:rsid w:val="2936D8E0"/>
    <w:rsid w:val="297094B4"/>
    <w:rsid w:val="2AA6EFAB"/>
    <w:rsid w:val="2ACD951D"/>
    <w:rsid w:val="2AE16CC3"/>
    <w:rsid w:val="2B0C6515"/>
    <w:rsid w:val="2BCBFD24"/>
    <w:rsid w:val="2FD4EA35"/>
    <w:rsid w:val="31D7E229"/>
    <w:rsid w:val="356B4A34"/>
    <w:rsid w:val="391D4FD3"/>
    <w:rsid w:val="3CC646C6"/>
    <w:rsid w:val="3CF40371"/>
    <w:rsid w:val="405AC404"/>
    <w:rsid w:val="40615A17"/>
    <w:rsid w:val="4341AE62"/>
    <w:rsid w:val="43FE712C"/>
    <w:rsid w:val="44034111"/>
    <w:rsid w:val="46639DCA"/>
    <w:rsid w:val="469E5A43"/>
    <w:rsid w:val="4BF769C1"/>
    <w:rsid w:val="4C156017"/>
    <w:rsid w:val="4D0CD131"/>
    <w:rsid w:val="4E995ED7"/>
    <w:rsid w:val="4F873431"/>
    <w:rsid w:val="503B6645"/>
    <w:rsid w:val="504981FB"/>
    <w:rsid w:val="51A0853A"/>
    <w:rsid w:val="522DC69C"/>
    <w:rsid w:val="52CADBFC"/>
    <w:rsid w:val="551D26A6"/>
    <w:rsid w:val="56B4FD23"/>
    <w:rsid w:val="57222752"/>
    <w:rsid w:val="576D8487"/>
    <w:rsid w:val="5A3C1B08"/>
    <w:rsid w:val="5A5B9213"/>
    <w:rsid w:val="5ABDBA92"/>
    <w:rsid w:val="5E45682F"/>
    <w:rsid w:val="5EFA9486"/>
    <w:rsid w:val="6049289D"/>
    <w:rsid w:val="62BCA851"/>
    <w:rsid w:val="674007F9"/>
    <w:rsid w:val="67C83773"/>
    <w:rsid w:val="683114D3"/>
    <w:rsid w:val="68945CDF"/>
    <w:rsid w:val="68C4AAA5"/>
    <w:rsid w:val="694585C8"/>
    <w:rsid w:val="69821F46"/>
    <w:rsid w:val="6A0CFAB2"/>
    <w:rsid w:val="6A28FDE4"/>
    <w:rsid w:val="6B6F0D45"/>
    <w:rsid w:val="6BCE32D5"/>
    <w:rsid w:val="6BFCF8F5"/>
    <w:rsid w:val="6CA0DFE5"/>
    <w:rsid w:val="6EF7347A"/>
    <w:rsid w:val="6EFA241E"/>
    <w:rsid w:val="6FB4C74C"/>
    <w:rsid w:val="715097AD"/>
    <w:rsid w:val="72008D42"/>
    <w:rsid w:val="72534012"/>
    <w:rsid w:val="72A3D2A7"/>
    <w:rsid w:val="72AA84E5"/>
    <w:rsid w:val="72CC391E"/>
    <w:rsid w:val="7329022F"/>
    <w:rsid w:val="7390AAB7"/>
    <w:rsid w:val="74930F68"/>
    <w:rsid w:val="7560BA82"/>
    <w:rsid w:val="7666750B"/>
    <w:rsid w:val="780CD141"/>
    <w:rsid w:val="7891584C"/>
    <w:rsid w:val="794B927C"/>
    <w:rsid w:val="7A0CFBFE"/>
    <w:rsid w:val="7BB90B7B"/>
    <w:rsid w:val="7BC750E6"/>
    <w:rsid w:val="7D392AA3"/>
    <w:rsid w:val="7DA89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286F"/>
  <w15:chartTrackingRefBased/>
  <w15:docId w15:val="{17503BF2-043F-4AAB-80F7-14CD0BE0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E51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E510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E510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AF6EF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10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E510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E5107"/>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E5107"/>
    <w:rPr>
      <w:b/>
      <w:bCs/>
    </w:rPr>
  </w:style>
  <w:style w:type="character" w:styleId="Hyperlink">
    <w:name w:val="Hyperlink"/>
    <w:basedOn w:val="DefaultParagraphFont"/>
    <w:uiPriority w:val="99"/>
    <w:unhideWhenUsed/>
    <w:rsid w:val="00FE5107"/>
    <w:rPr>
      <w:color w:val="0000FF"/>
      <w:u w:val="single"/>
    </w:rPr>
  </w:style>
  <w:style w:type="paragraph" w:styleId="NormalWeb">
    <w:name w:val="Normal (Web)"/>
    <w:basedOn w:val="Normal"/>
    <w:uiPriority w:val="99"/>
    <w:semiHidden/>
    <w:unhideWhenUsed/>
    <w:rsid w:val="00FE51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F7E0E"/>
    <w:pPr>
      <w:spacing w:line="256" w:lineRule="auto"/>
      <w:ind w:left="720"/>
      <w:contextualSpacing/>
    </w:pPr>
  </w:style>
  <w:style w:type="character" w:customStyle="1" w:styleId="UnresolvedMention1">
    <w:name w:val="Unresolved Mention1"/>
    <w:basedOn w:val="DefaultParagraphFont"/>
    <w:uiPriority w:val="99"/>
    <w:semiHidden/>
    <w:unhideWhenUsed/>
    <w:rsid w:val="0022450A"/>
    <w:rPr>
      <w:color w:val="605E5C"/>
      <w:shd w:val="clear" w:color="auto" w:fill="E1DFDD"/>
    </w:rPr>
  </w:style>
  <w:style w:type="table" w:styleId="TableGrid">
    <w:name w:val="Table Grid"/>
    <w:basedOn w:val="TableNormal"/>
    <w:uiPriority w:val="39"/>
    <w:rsid w:val="00260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Pr>
      <w:i/>
      <w:iCs/>
      <w:color w:val="404040" w:themeColor="text1" w:themeTint="BF"/>
    </w:rPr>
  </w:style>
  <w:style w:type="character" w:styleId="UnresolvedMention">
    <w:name w:val="Unresolved Mention"/>
    <w:basedOn w:val="DefaultParagraphFont"/>
    <w:uiPriority w:val="99"/>
    <w:semiHidden/>
    <w:unhideWhenUsed/>
    <w:rsid w:val="00080D61"/>
    <w:rPr>
      <w:color w:val="605E5C"/>
      <w:shd w:val="clear" w:color="auto" w:fill="E1DFDD"/>
    </w:rPr>
  </w:style>
  <w:style w:type="character" w:customStyle="1" w:styleId="Heading4Char">
    <w:name w:val="Heading 4 Char"/>
    <w:basedOn w:val="DefaultParagraphFont"/>
    <w:link w:val="Heading4"/>
    <w:uiPriority w:val="9"/>
    <w:semiHidden/>
    <w:rsid w:val="00AF6EFD"/>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8C32F3"/>
    <w:rPr>
      <w:sz w:val="16"/>
      <w:szCs w:val="16"/>
    </w:rPr>
  </w:style>
  <w:style w:type="paragraph" w:styleId="CommentText">
    <w:name w:val="annotation text"/>
    <w:basedOn w:val="Normal"/>
    <w:link w:val="CommentTextChar"/>
    <w:uiPriority w:val="99"/>
    <w:unhideWhenUsed/>
    <w:rsid w:val="008C32F3"/>
    <w:pPr>
      <w:spacing w:line="240" w:lineRule="auto"/>
    </w:pPr>
    <w:rPr>
      <w:sz w:val="20"/>
      <w:szCs w:val="20"/>
    </w:rPr>
  </w:style>
  <w:style w:type="character" w:customStyle="1" w:styleId="CommentTextChar">
    <w:name w:val="Comment Text Char"/>
    <w:basedOn w:val="DefaultParagraphFont"/>
    <w:link w:val="CommentText"/>
    <w:uiPriority w:val="99"/>
    <w:rsid w:val="008C32F3"/>
    <w:rPr>
      <w:sz w:val="20"/>
      <w:szCs w:val="20"/>
    </w:rPr>
  </w:style>
  <w:style w:type="paragraph" w:styleId="CommentSubject">
    <w:name w:val="annotation subject"/>
    <w:basedOn w:val="CommentText"/>
    <w:next w:val="CommentText"/>
    <w:link w:val="CommentSubjectChar"/>
    <w:uiPriority w:val="99"/>
    <w:semiHidden/>
    <w:unhideWhenUsed/>
    <w:rsid w:val="008C32F3"/>
    <w:rPr>
      <w:b/>
      <w:bCs/>
    </w:rPr>
  </w:style>
  <w:style w:type="character" w:customStyle="1" w:styleId="CommentSubjectChar">
    <w:name w:val="Comment Subject Char"/>
    <w:basedOn w:val="CommentTextChar"/>
    <w:link w:val="CommentSubject"/>
    <w:uiPriority w:val="99"/>
    <w:semiHidden/>
    <w:rsid w:val="008C32F3"/>
    <w:rPr>
      <w:b/>
      <w:bCs/>
      <w:sz w:val="20"/>
      <w:szCs w:val="20"/>
    </w:rPr>
  </w:style>
  <w:style w:type="paragraph" w:styleId="Revision">
    <w:name w:val="Revision"/>
    <w:hidden/>
    <w:uiPriority w:val="99"/>
    <w:semiHidden/>
    <w:rsid w:val="007F1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2200">
      <w:bodyDiv w:val="1"/>
      <w:marLeft w:val="0"/>
      <w:marRight w:val="0"/>
      <w:marTop w:val="0"/>
      <w:marBottom w:val="0"/>
      <w:divBdr>
        <w:top w:val="none" w:sz="0" w:space="0" w:color="auto"/>
        <w:left w:val="none" w:sz="0" w:space="0" w:color="auto"/>
        <w:bottom w:val="none" w:sz="0" w:space="0" w:color="auto"/>
        <w:right w:val="none" w:sz="0" w:space="0" w:color="auto"/>
      </w:divBdr>
    </w:div>
    <w:div w:id="685836872">
      <w:bodyDiv w:val="1"/>
      <w:marLeft w:val="0"/>
      <w:marRight w:val="0"/>
      <w:marTop w:val="0"/>
      <w:marBottom w:val="0"/>
      <w:divBdr>
        <w:top w:val="none" w:sz="0" w:space="0" w:color="auto"/>
        <w:left w:val="none" w:sz="0" w:space="0" w:color="auto"/>
        <w:bottom w:val="none" w:sz="0" w:space="0" w:color="auto"/>
        <w:right w:val="none" w:sz="0" w:space="0" w:color="auto"/>
      </w:divBdr>
    </w:div>
    <w:div w:id="1229927062">
      <w:bodyDiv w:val="1"/>
      <w:marLeft w:val="0"/>
      <w:marRight w:val="0"/>
      <w:marTop w:val="0"/>
      <w:marBottom w:val="0"/>
      <w:divBdr>
        <w:top w:val="none" w:sz="0" w:space="0" w:color="auto"/>
        <w:left w:val="none" w:sz="0" w:space="0" w:color="auto"/>
        <w:bottom w:val="none" w:sz="0" w:space="0" w:color="auto"/>
        <w:right w:val="none" w:sz="0" w:space="0" w:color="auto"/>
      </w:divBdr>
    </w:div>
    <w:div w:id="1246919953">
      <w:bodyDiv w:val="1"/>
      <w:marLeft w:val="0"/>
      <w:marRight w:val="0"/>
      <w:marTop w:val="0"/>
      <w:marBottom w:val="0"/>
      <w:divBdr>
        <w:top w:val="none" w:sz="0" w:space="0" w:color="auto"/>
        <w:left w:val="none" w:sz="0" w:space="0" w:color="auto"/>
        <w:bottom w:val="none" w:sz="0" w:space="0" w:color="auto"/>
        <w:right w:val="none" w:sz="0" w:space="0" w:color="auto"/>
      </w:divBdr>
      <w:divsChild>
        <w:div w:id="463543146">
          <w:marLeft w:val="0"/>
          <w:marRight w:val="0"/>
          <w:marTop w:val="0"/>
          <w:marBottom w:val="0"/>
          <w:divBdr>
            <w:top w:val="none" w:sz="0" w:space="0" w:color="auto"/>
            <w:left w:val="none" w:sz="0" w:space="0" w:color="auto"/>
            <w:bottom w:val="none" w:sz="0" w:space="0" w:color="auto"/>
            <w:right w:val="none" w:sz="0" w:space="0" w:color="auto"/>
          </w:divBdr>
          <w:divsChild>
            <w:div w:id="446201715">
              <w:marLeft w:val="0"/>
              <w:marRight w:val="0"/>
              <w:marTop w:val="0"/>
              <w:marBottom w:val="0"/>
              <w:divBdr>
                <w:top w:val="none" w:sz="0" w:space="0" w:color="auto"/>
                <w:left w:val="none" w:sz="0" w:space="0" w:color="auto"/>
                <w:bottom w:val="none" w:sz="0" w:space="0" w:color="auto"/>
                <w:right w:val="none" w:sz="0" w:space="0" w:color="auto"/>
              </w:divBdr>
              <w:divsChild>
                <w:div w:id="7425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03055">
      <w:bodyDiv w:val="1"/>
      <w:marLeft w:val="0"/>
      <w:marRight w:val="0"/>
      <w:marTop w:val="0"/>
      <w:marBottom w:val="0"/>
      <w:divBdr>
        <w:top w:val="none" w:sz="0" w:space="0" w:color="auto"/>
        <w:left w:val="none" w:sz="0" w:space="0" w:color="auto"/>
        <w:bottom w:val="none" w:sz="0" w:space="0" w:color="auto"/>
        <w:right w:val="none" w:sz="0" w:space="0" w:color="auto"/>
      </w:divBdr>
    </w:div>
    <w:div w:id="1825120235">
      <w:bodyDiv w:val="1"/>
      <w:marLeft w:val="0"/>
      <w:marRight w:val="0"/>
      <w:marTop w:val="0"/>
      <w:marBottom w:val="0"/>
      <w:divBdr>
        <w:top w:val="none" w:sz="0" w:space="0" w:color="auto"/>
        <w:left w:val="none" w:sz="0" w:space="0" w:color="auto"/>
        <w:bottom w:val="none" w:sz="0" w:space="0" w:color="auto"/>
        <w:right w:val="none" w:sz="0" w:space="0" w:color="auto"/>
      </w:divBdr>
      <w:divsChild>
        <w:div w:id="309947003">
          <w:marLeft w:val="0"/>
          <w:marRight w:val="0"/>
          <w:marTop w:val="0"/>
          <w:marBottom w:val="0"/>
          <w:divBdr>
            <w:top w:val="none" w:sz="0" w:space="8" w:color="auto"/>
            <w:left w:val="none" w:sz="0" w:space="23" w:color="auto"/>
            <w:bottom w:val="single" w:sz="6" w:space="8" w:color="E8E8E8"/>
            <w:right w:val="none" w:sz="0" w:space="23" w:color="auto"/>
          </w:divBdr>
        </w:div>
        <w:div w:id="1295913357">
          <w:marLeft w:val="0"/>
          <w:marRight w:val="0"/>
          <w:marTop w:val="0"/>
          <w:marBottom w:val="0"/>
          <w:divBdr>
            <w:top w:val="none" w:sz="0" w:space="0" w:color="auto"/>
            <w:left w:val="none" w:sz="0" w:space="0" w:color="auto"/>
            <w:bottom w:val="none" w:sz="0" w:space="0" w:color="auto"/>
            <w:right w:val="none" w:sz="0" w:space="0" w:color="auto"/>
          </w:divBdr>
          <w:divsChild>
            <w:div w:id="508760900">
              <w:marLeft w:val="0"/>
              <w:marRight w:val="0"/>
              <w:marTop w:val="0"/>
              <w:marBottom w:val="0"/>
              <w:divBdr>
                <w:top w:val="none" w:sz="0" w:space="0" w:color="auto"/>
                <w:left w:val="none" w:sz="0" w:space="0" w:color="auto"/>
                <w:bottom w:val="none" w:sz="0" w:space="0" w:color="auto"/>
                <w:right w:val="none" w:sz="0" w:space="0" w:color="auto"/>
              </w:divBdr>
            </w:div>
            <w:div w:id="895697639">
              <w:marLeft w:val="0"/>
              <w:marRight w:val="0"/>
              <w:marTop w:val="0"/>
              <w:marBottom w:val="0"/>
              <w:divBdr>
                <w:top w:val="none" w:sz="0" w:space="0" w:color="auto"/>
                <w:left w:val="none" w:sz="0" w:space="0" w:color="auto"/>
                <w:bottom w:val="none" w:sz="0" w:space="0" w:color="auto"/>
                <w:right w:val="none" w:sz="0" w:space="0" w:color="auto"/>
              </w:divBdr>
            </w:div>
            <w:div w:id="103673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yperlink" Target="mailto:nelondonicb.nelcanceralliance@nhs.n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Yvonne.beadle2@nhs.net"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mailto:Yvonne.beadle2@nhs.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ita.yaganti1@nhs.net" TargetMode="External"/><Relationship Id="rId5" Type="http://schemas.openxmlformats.org/officeDocument/2006/relationships/styles" Target="styles.xml"/><Relationship Id="rId15" Type="http://schemas.openxmlformats.org/officeDocument/2006/relationships/diagramQuickStyle" Target="diagrams/quickStyle1.xml"/><Relationship Id="rId10" Type="http://schemas.openxmlformats.org/officeDocument/2006/relationships/hyperlink" Target="https://www.eastlondonhcp.nhs.uk/aboutus/north-east-london-cancer-alliance.htm" TargetMode="External"/><Relationship Id="rId19" Type="http://schemas.openxmlformats.org/officeDocument/2006/relationships/hyperlink" Target="mailto:Sarita.yaganti1@nhs.net" TargetMode="External"/><Relationship Id="rId4" Type="http://schemas.openxmlformats.org/officeDocument/2006/relationships/numbering" Target="numbering.xml"/><Relationship Id="rId9" Type="http://schemas.openxmlformats.org/officeDocument/2006/relationships/image" Target="media/image2.emf"/><Relationship Id="rId14" Type="http://schemas.openxmlformats.org/officeDocument/2006/relationships/diagramLayout" Target="diagrams/layout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AA2238-E84D-4CC8-AD9F-F917246FC08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D345CD-B855-437E-93C9-D9E906D62B60}">
      <dgm:prSet phldrT="[Text]" phldr="0"/>
      <dgm:spPr/>
      <dgm:t>
        <a:bodyPr/>
        <a:lstStyle/>
        <a:p>
          <a:r>
            <a:rPr lang="en-GB" dirty="0"/>
            <a:t>NHSE</a:t>
          </a:r>
        </a:p>
      </dgm:t>
    </dgm:pt>
    <dgm:pt modelId="{28EED178-0BAA-47ED-8801-1124CC096240}" type="parTrans" cxnId="{FA411D6F-D9CC-45EC-85DD-6E34BC81255B}">
      <dgm:prSet/>
      <dgm:spPr/>
      <dgm:t>
        <a:bodyPr/>
        <a:lstStyle/>
        <a:p>
          <a:endParaRPr lang="en-GB"/>
        </a:p>
      </dgm:t>
    </dgm:pt>
    <dgm:pt modelId="{7EA60C23-6748-4FF1-948A-5DE7761CFF57}" type="sibTrans" cxnId="{FA411D6F-D9CC-45EC-85DD-6E34BC81255B}">
      <dgm:prSet/>
      <dgm:spPr/>
      <dgm:t>
        <a:bodyPr/>
        <a:lstStyle/>
        <a:p>
          <a:endParaRPr lang="en-GB"/>
        </a:p>
      </dgm:t>
    </dgm:pt>
    <dgm:pt modelId="{0675A7D6-2815-4F10-91EC-DD46138BC380}">
      <dgm:prSet phldrT="[Text]" phldr="0"/>
      <dgm:spPr/>
      <dgm:t>
        <a:bodyPr/>
        <a:lstStyle/>
        <a:p>
          <a:r>
            <a:rPr lang="en-GB" dirty="0"/>
            <a:t>NEL Cancer Alliance Board</a:t>
          </a:r>
        </a:p>
      </dgm:t>
    </dgm:pt>
    <dgm:pt modelId="{350DD919-C6BC-40B1-9246-9B8E42065320}" type="parTrans" cxnId="{7F056F35-394C-45A9-A396-B6ED181F1C23}">
      <dgm:prSet/>
      <dgm:spPr/>
      <dgm:t>
        <a:bodyPr/>
        <a:lstStyle/>
        <a:p>
          <a:endParaRPr lang="en-GB"/>
        </a:p>
      </dgm:t>
    </dgm:pt>
    <dgm:pt modelId="{6BBA2205-74A8-4873-A57E-DA1478ECCE11}" type="sibTrans" cxnId="{7F056F35-394C-45A9-A396-B6ED181F1C23}">
      <dgm:prSet/>
      <dgm:spPr/>
      <dgm:t>
        <a:bodyPr/>
        <a:lstStyle/>
        <a:p>
          <a:endParaRPr lang="en-GB"/>
        </a:p>
      </dgm:t>
    </dgm:pt>
    <dgm:pt modelId="{9E95AAAE-9100-4EAF-87D5-7E4AFC7CF29E}">
      <dgm:prSet phldrT="[Text]" phldr="0"/>
      <dgm:spPr/>
      <dgm:t>
        <a:bodyPr/>
        <a:lstStyle/>
        <a:p>
          <a:r>
            <a:rPr lang="en-GB" dirty="0"/>
            <a:t>NELCA Programme Executive Group</a:t>
          </a:r>
        </a:p>
      </dgm:t>
    </dgm:pt>
    <dgm:pt modelId="{104FCAFF-1BD3-4FFD-9878-2D797E73768B}" type="parTrans" cxnId="{B4CD947C-A4A3-440C-92FF-EB4A869F1F7C}">
      <dgm:prSet/>
      <dgm:spPr/>
      <dgm:t>
        <a:bodyPr/>
        <a:lstStyle/>
        <a:p>
          <a:endParaRPr lang="en-GB"/>
        </a:p>
      </dgm:t>
    </dgm:pt>
    <dgm:pt modelId="{C94D36A0-E9FF-43B8-82BC-7E9D683A1B12}" type="sibTrans" cxnId="{B4CD947C-A4A3-440C-92FF-EB4A869F1F7C}">
      <dgm:prSet/>
      <dgm:spPr/>
      <dgm:t>
        <a:bodyPr/>
        <a:lstStyle/>
        <a:p>
          <a:endParaRPr lang="en-GB"/>
        </a:p>
      </dgm:t>
    </dgm:pt>
    <dgm:pt modelId="{3D0F6A3D-FDC3-4C03-AA26-78AF3FC4629E}">
      <dgm:prSet phldrT="[Text]"/>
      <dgm:spPr>
        <a:ln w="28575">
          <a:solidFill>
            <a:srgbClr val="EE0000"/>
          </a:solidFill>
        </a:ln>
      </dgm:spPr>
      <dgm:t>
        <a:bodyPr/>
        <a:lstStyle/>
        <a:p>
          <a:r>
            <a:rPr lang="en-GB" dirty="0"/>
            <a:t>PCC Programme Delivery Group</a:t>
          </a:r>
        </a:p>
      </dgm:t>
    </dgm:pt>
    <dgm:pt modelId="{3774495E-B2FF-414E-BE71-8878193D018C}" type="parTrans" cxnId="{CAC7F32F-D881-4882-99B3-CD14F563E8BC}">
      <dgm:prSet/>
      <dgm:spPr/>
      <dgm:t>
        <a:bodyPr/>
        <a:lstStyle/>
        <a:p>
          <a:endParaRPr lang="en-GB"/>
        </a:p>
      </dgm:t>
    </dgm:pt>
    <dgm:pt modelId="{877849FB-27FA-4B17-B50C-AEBB0A5A78A5}" type="sibTrans" cxnId="{CAC7F32F-D881-4882-99B3-CD14F563E8BC}">
      <dgm:prSet/>
      <dgm:spPr/>
      <dgm:t>
        <a:bodyPr/>
        <a:lstStyle/>
        <a:p>
          <a:endParaRPr lang="en-GB"/>
        </a:p>
      </dgm:t>
    </dgm:pt>
    <dgm:pt modelId="{0FADF15B-3416-4E82-A2CF-189B83463EF6}">
      <dgm:prSet phldrT="[Text]" phldr="0"/>
      <dgm:spPr>
        <a:ln w="38100">
          <a:solidFill>
            <a:srgbClr val="FF0000"/>
          </a:solidFill>
        </a:ln>
      </dgm:spPr>
      <dgm:t>
        <a:bodyPr/>
        <a:lstStyle/>
        <a:p>
          <a:r>
            <a:rPr lang="en-GB" dirty="0"/>
            <a:t>Workforce Steering Group</a:t>
          </a:r>
        </a:p>
      </dgm:t>
    </dgm:pt>
    <dgm:pt modelId="{2BCB91DC-41D7-4C17-AF9E-3DB1C6D64D45}" type="parTrans" cxnId="{F672AC2C-53C0-444C-A630-E7A4C46CC788}">
      <dgm:prSet/>
      <dgm:spPr/>
      <dgm:t>
        <a:bodyPr/>
        <a:lstStyle/>
        <a:p>
          <a:endParaRPr lang="en-GB"/>
        </a:p>
      </dgm:t>
    </dgm:pt>
    <dgm:pt modelId="{6D4CDE96-F94D-42D5-93CB-76C1F11823FB}" type="sibTrans" cxnId="{F672AC2C-53C0-444C-A630-E7A4C46CC788}">
      <dgm:prSet/>
      <dgm:spPr/>
      <dgm:t>
        <a:bodyPr/>
        <a:lstStyle/>
        <a:p>
          <a:endParaRPr lang="en-GB"/>
        </a:p>
      </dgm:t>
    </dgm:pt>
    <dgm:pt modelId="{850AA581-0E69-4485-AFC2-48E834D80FCA}" type="asst">
      <dgm:prSet phldrT="[Text]" phldr="0"/>
      <dgm:spPr/>
      <dgm:t>
        <a:bodyPr/>
        <a:lstStyle/>
        <a:p>
          <a:r>
            <a:rPr lang="en-GB" dirty="0"/>
            <a:t>Expert Reference Groups</a:t>
          </a:r>
        </a:p>
      </dgm:t>
    </dgm:pt>
    <dgm:pt modelId="{110D1F84-C928-487B-9125-6F65988D1106}" type="parTrans" cxnId="{B2F68256-E5D6-4EF8-A01A-629B77D245ED}">
      <dgm:prSet/>
      <dgm:spPr/>
      <dgm:t>
        <a:bodyPr/>
        <a:lstStyle/>
        <a:p>
          <a:endParaRPr lang="en-GB"/>
        </a:p>
      </dgm:t>
    </dgm:pt>
    <dgm:pt modelId="{D45D87AE-005B-4A42-990B-7E73A40469B8}" type="sibTrans" cxnId="{B2F68256-E5D6-4EF8-A01A-629B77D245ED}">
      <dgm:prSet/>
      <dgm:spPr/>
      <dgm:t>
        <a:bodyPr/>
        <a:lstStyle/>
        <a:p>
          <a:endParaRPr lang="en-GB"/>
        </a:p>
      </dgm:t>
    </dgm:pt>
    <dgm:pt modelId="{18B92B35-CDB7-4EDC-BD85-A0C92B1EEBF5}">
      <dgm:prSet phldrT="[Text]"/>
      <dgm:spPr/>
      <dgm:t>
        <a:bodyPr/>
        <a:lstStyle/>
        <a:p>
          <a:r>
            <a:rPr lang="en-GB" dirty="0"/>
            <a:t>CDL Project</a:t>
          </a:r>
        </a:p>
      </dgm:t>
    </dgm:pt>
    <dgm:pt modelId="{DA785FE5-1571-423D-B240-1DEEC199C4A0}" type="parTrans" cxnId="{AA5E79CB-328B-4267-B698-E187EBA75CDB}">
      <dgm:prSet/>
      <dgm:spPr/>
      <dgm:t>
        <a:bodyPr/>
        <a:lstStyle/>
        <a:p>
          <a:endParaRPr lang="en-GB"/>
        </a:p>
      </dgm:t>
    </dgm:pt>
    <dgm:pt modelId="{909E4304-1F64-435C-906C-36D565C52617}" type="sibTrans" cxnId="{AA5E79CB-328B-4267-B698-E187EBA75CDB}">
      <dgm:prSet/>
      <dgm:spPr/>
      <dgm:t>
        <a:bodyPr/>
        <a:lstStyle/>
        <a:p>
          <a:endParaRPr lang="en-GB"/>
        </a:p>
      </dgm:t>
    </dgm:pt>
    <dgm:pt modelId="{333E46BB-74CB-43FE-BE04-07CA26E49419}">
      <dgm:prSet phldrT="[Text]" phldr="0"/>
      <dgm:spPr/>
      <dgm:t>
        <a:bodyPr/>
        <a:lstStyle/>
        <a:p>
          <a:r>
            <a:rPr lang="en-GB" dirty="0"/>
            <a:t>ACCEND</a:t>
          </a:r>
        </a:p>
      </dgm:t>
    </dgm:pt>
    <dgm:pt modelId="{ADA49328-3F57-4273-B854-CF3E851398FD}" type="parTrans" cxnId="{9972409F-F8CD-4B0A-96DC-11066C461EC9}">
      <dgm:prSet/>
      <dgm:spPr/>
      <dgm:t>
        <a:bodyPr/>
        <a:lstStyle/>
        <a:p>
          <a:endParaRPr lang="en-GB"/>
        </a:p>
      </dgm:t>
    </dgm:pt>
    <dgm:pt modelId="{5B7B5E8B-CDBE-419B-BA53-026E7639117E}" type="sibTrans" cxnId="{9972409F-F8CD-4B0A-96DC-11066C461EC9}">
      <dgm:prSet/>
      <dgm:spPr/>
      <dgm:t>
        <a:bodyPr/>
        <a:lstStyle/>
        <a:p>
          <a:endParaRPr lang="en-GB"/>
        </a:p>
      </dgm:t>
    </dgm:pt>
    <dgm:pt modelId="{A8A8A78F-73CB-4D31-8A3E-8B269ED5D505}">
      <dgm:prSet phldrT="[Text]"/>
      <dgm:spPr/>
      <dgm:t>
        <a:bodyPr/>
        <a:lstStyle/>
        <a:p>
          <a:r>
            <a:rPr lang="en-GB" dirty="0"/>
            <a:t>Cancer Academy</a:t>
          </a:r>
        </a:p>
      </dgm:t>
    </dgm:pt>
    <dgm:pt modelId="{3257CA6E-6DC8-4524-8A2A-D8407224C5B5}" type="parTrans" cxnId="{478C7E75-0651-4485-8E57-91D912642834}">
      <dgm:prSet/>
      <dgm:spPr/>
      <dgm:t>
        <a:bodyPr/>
        <a:lstStyle/>
        <a:p>
          <a:endParaRPr lang="en-GB"/>
        </a:p>
      </dgm:t>
    </dgm:pt>
    <dgm:pt modelId="{D7DB66BB-9134-4A06-BCFD-3CBD1358900C}" type="sibTrans" cxnId="{478C7E75-0651-4485-8E57-91D912642834}">
      <dgm:prSet/>
      <dgm:spPr/>
      <dgm:t>
        <a:bodyPr/>
        <a:lstStyle/>
        <a:p>
          <a:endParaRPr lang="en-GB"/>
        </a:p>
      </dgm:t>
    </dgm:pt>
    <dgm:pt modelId="{8CCE98F6-D9E4-46B1-A044-3CBDE785EB93}">
      <dgm:prSet phldrT="[Text]"/>
      <dgm:spPr/>
      <dgm:t>
        <a:bodyPr/>
        <a:lstStyle/>
        <a:p>
          <a:r>
            <a:rPr lang="en-GB" dirty="0"/>
            <a:t>London Data Transformation Project</a:t>
          </a:r>
        </a:p>
      </dgm:t>
    </dgm:pt>
    <dgm:pt modelId="{760BF01D-96ED-495E-B6E4-50656E9555BB}" type="parTrans" cxnId="{777D7C0E-A4E9-47FD-A437-77511E196AF3}">
      <dgm:prSet/>
      <dgm:spPr/>
      <dgm:t>
        <a:bodyPr/>
        <a:lstStyle/>
        <a:p>
          <a:endParaRPr lang="en-GB"/>
        </a:p>
      </dgm:t>
    </dgm:pt>
    <dgm:pt modelId="{63024BA7-6265-414C-8C43-FF9575D35C56}" type="sibTrans" cxnId="{777D7C0E-A4E9-47FD-A437-77511E196AF3}">
      <dgm:prSet/>
      <dgm:spPr/>
      <dgm:t>
        <a:bodyPr/>
        <a:lstStyle/>
        <a:p>
          <a:endParaRPr lang="en-GB"/>
        </a:p>
      </dgm:t>
    </dgm:pt>
    <dgm:pt modelId="{238ECD15-5907-4B5A-949F-D84979FF6543}">
      <dgm:prSet phldrT="[Text]" phldr="0"/>
      <dgm:spPr/>
      <dgm:t>
        <a:bodyPr/>
        <a:lstStyle/>
        <a:p>
          <a:r>
            <a:rPr lang="en-GB" dirty="0"/>
            <a:t>D&amp;T Programme Delivery Group</a:t>
          </a:r>
        </a:p>
      </dgm:t>
    </dgm:pt>
    <dgm:pt modelId="{4D7D5799-CAAF-4792-97EB-8C09CE070865}" type="parTrans" cxnId="{891EE3EA-162E-4BAE-AD57-D629ECF21F7D}">
      <dgm:prSet/>
      <dgm:spPr/>
      <dgm:t>
        <a:bodyPr/>
        <a:lstStyle/>
        <a:p>
          <a:endParaRPr lang="en-GB"/>
        </a:p>
      </dgm:t>
    </dgm:pt>
    <dgm:pt modelId="{40F8CC65-835B-4737-9954-BDA40BB8E589}" type="sibTrans" cxnId="{891EE3EA-162E-4BAE-AD57-D629ECF21F7D}">
      <dgm:prSet/>
      <dgm:spPr/>
      <dgm:t>
        <a:bodyPr/>
        <a:lstStyle/>
        <a:p>
          <a:endParaRPr lang="en-GB"/>
        </a:p>
      </dgm:t>
    </dgm:pt>
    <dgm:pt modelId="{6079825A-2AF4-4A06-A7FD-613976DE205C}">
      <dgm:prSet phldrT="[Text]" phldr="0"/>
      <dgm:spPr/>
      <dgm:t>
        <a:bodyPr/>
        <a:lstStyle/>
        <a:p>
          <a:r>
            <a:rPr lang="en-GB" dirty="0"/>
            <a:t>P&amp;ED Programme Delivery Group</a:t>
          </a:r>
        </a:p>
      </dgm:t>
    </dgm:pt>
    <dgm:pt modelId="{CC565A42-F862-4804-8A8F-2BBEA88DF0B5}" type="parTrans" cxnId="{627C8FF3-81BF-4046-BC77-5389E2457493}">
      <dgm:prSet/>
      <dgm:spPr/>
      <dgm:t>
        <a:bodyPr/>
        <a:lstStyle/>
        <a:p>
          <a:endParaRPr lang="en-GB"/>
        </a:p>
      </dgm:t>
    </dgm:pt>
    <dgm:pt modelId="{CE3E37B4-03F3-4C0F-B397-9FFE6575EA2F}" type="sibTrans" cxnId="{627C8FF3-81BF-4046-BC77-5389E2457493}">
      <dgm:prSet/>
      <dgm:spPr/>
      <dgm:t>
        <a:bodyPr/>
        <a:lstStyle/>
        <a:p>
          <a:endParaRPr lang="en-GB"/>
        </a:p>
      </dgm:t>
    </dgm:pt>
    <dgm:pt modelId="{FEDA3BC7-CF05-4860-9D90-A8D5CADBE729}" type="asst">
      <dgm:prSet phldrT="[Text]" phldr="0"/>
      <dgm:spPr/>
      <dgm:t>
        <a:bodyPr/>
        <a:lstStyle/>
        <a:p>
          <a:r>
            <a:rPr lang="en-GB" dirty="0"/>
            <a:t>Cancer Clinical Board</a:t>
          </a:r>
        </a:p>
      </dgm:t>
    </dgm:pt>
    <dgm:pt modelId="{CF91B119-1552-4808-896D-5FDF2E8F00F9}" type="parTrans" cxnId="{B5AF4A93-79FD-4839-8DEA-617EAADE2E5F}">
      <dgm:prSet/>
      <dgm:spPr/>
      <dgm:t>
        <a:bodyPr/>
        <a:lstStyle/>
        <a:p>
          <a:endParaRPr lang="en-GB"/>
        </a:p>
      </dgm:t>
    </dgm:pt>
    <dgm:pt modelId="{1BF3152A-00CB-4712-ACF8-D5D300713BC4}" type="sibTrans" cxnId="{B5AF4A93-79FD-4839-8DEA-617EAADE2E5F}">
      <dgm:prSet/>
      <dgm:spPr/>
      <dgm:t>
        <a:bodyPr/>
        <a:lstStyle/>
        <a:p>
          <a:endParaRPr lang="en-GB"/>
        </a:p>
      </dgm:t>
    </dgm:pt>
    <dgm:pt modelId="{C194B9B8-EF59-4D7B-ACE7-4570F3AD883A}">
      <dgm:prSet phldrT="[Text]"/>
      <dgm:spPr/>
      <dgm:t>
        <a:bodyPr/>
        <a:lstStyle/>
        <a:p>
          <a:r>
            <a:rPr lang="en-GB" dirty="0"/>
            <a:t>Strategy Oversight</a:t>
          </a:r>
        </a:p>
      </dgm:t>
    </dgm:pt>
    <dgm:pt modelId="{65488ECB-6C9F-47A5-8A42-EACE283CE1F3}" type="parTrans" cxnId="{32E88F1E-ACBD-43CE-BEDD-169724EC0FC7}">
      <dgm:prSet/>
      <dgm:spPr/>
      <dgm:t>
        <a:bodyPr/>
        <a:lstStyle/>
        <a:p>
          <a:endParaRPr lang="en-GB"/>
        </a:p>
      </dgm:t>
    </dgm:pt>
    <dgm:pt modelId="{954AC32D-6124-4822-8A46-4E65D16D7E1A}" type="sibTrans" cxnId="{32E88F1E-ACBD-43CE-BEDD-169724EC0FC7}">
      <dgm:prSet/>
      <dgm:spPr/>
      <dgm:t>
        <a:bodyPr/>
        <a:lstStyle/>
        <a:p>
          <a:endParaRPr lang="en-GB"/>
        </a:p>
      </dgm:t>
    </dgm:pt>
    <dgm:pt modelId="{F3A74271-A663-4352-A627-BD42819A246F}" type="pres">
      <dgm:prSet presAssocID="{14AA2238-E84D-4CC8-AD9F-F917246FC088}" presName="hierChild1" presStyleCnt="0">
        <dgm:presLayoutVars>
          <dgm:orgChart val="1"/>
          <dgm:chPref val="1"/>
          <dgm:dir/>
          <dgm:animOne val="branch"/>
          <dgm:animLvl val="lvl"/>
          <dgm:resizeHandles/>
        </dgm:presLayoutVars>
      </dgm:prSet>
      <dgm:spPr/>
    </dgm:pt>
    <dgm:pt modelId="{80B537E3-81D7-4EA4-8D5B-34E841C7E6F1}" type="pres">
      <dgm:prSet presAssocID="{BAD345CD-B855-437E-93C9-D9E906D62B60}" presName="hierRoot1" presStyleCnt="0">
        <dgm:presLayoutVars>
          <dgm:hierBranch val="init"/>
        </dgm:presLayoutVars>
      </dgm:prSet>
      <dgm:spPr/>
    </dgm:pt>
    <dgm:pt modelId="{9CAF68DD-A005-4C6A-B282-D9C4D852AE0B}" type="pres">
      <dgm:prSet presAssocID="{BAD345CD-B855-437E-93C9-D9E906D62B60}" presName="rootComposite1" presStyleCnt="0"/>
      <dgm:spPr/>
    </dgm:pt>
    <dgm:pt modelId="{B2384D5D-1FC8-4613-81C0-A22D79812285}" type="pres">
      <dgm:prSet presAssocID="{BAD345CD-B855-437E-93C9-D9E906D62B60}" presName="rootText1" presStyleLbl="node0" presStyleIdx="0" presStyleCnt="1">
        <dgm:presLayoutVars>
          <dgm:chPref val="3"/>
        </dgm:presLayoutVars>
      </dgm:prSet>
      <dgm:spPr/>
    </dgm:pt>
    <dgm:pt modelId="{3B770082-D01A-44A2-AF93-CE1D1CC3E279}" type="pres">
      <dgm:prSet presAssocID="{BAD345CD-B855-437E-93C9-D9E906D62B60}" presName="rootConnector1" presStyleLbl="node1" presStyleIdx="0" presStyleCnt="0"/>
      <dgm:spPr/>
    </dgm:pt>
    <dgm:pt modelId="{7223FCEF-6271-449D-B5B4-EBBE4A849ED6}" type="pres">
      <dgm:prSet presAssocID="{BAD345CD-B855-437E-93C9-D9E906D62B60}" presName="hierChild2" presStyleCnt="0"/>
      <dgm:spPr/>
    </dgm:pt>
    <dgm:pt modelId="{5B9A8996-5C89-4E40-87F5-E4204BFF8DB9}" type="pres">
      <dgm:prSet presAssocID="{350DD919-C6BC-40B1-9246-9B8E42065320}" presName="Name37" presStyleLbl="parChTrans1D2" presStyleIdx="0" presStyleCnt="1"/>
      <dgm:spPr/>
    </dgm:pt>
    <dgm:pt modelId="{400061E0-FA35-4288-BF94-12A81062B746}" type="pres">
      <dgm:prSet presAssocID="{0675A7D6-2815-4F10-91EC-DD46138BC380}" presName="hierRoot2" presStyleCnt="0">
        <dgm:presLayoutVars>
          <dgm:hierBranch/>
        </dgm:presLayoutVars>
      </dgm:prSet>
      <dgm:spPr/>
    </dgm:pt>
    <dgm:pt modelId="{D964C9FB-CA02-47F8-B114-AB27A9664B75}" type="pres">
      <dgm:prSet presAssocID="{0675A7D6-2815-4F10-91EC-DD46138BC380}" presName="rootComposite" presStyleCnt="0"/>
      <dgm:spPr/>
    </dgm:pt>
    <dgm:pt modelId="{AD5012D8-9BAE-4ECF-BE8C-7111C0DD9760}" type="pres">
      <dgm:prSet presAssocID="{0675A7D6-2815-4F10-91EC-DD46138BC380}" presName="rootText" presStyleLbl="node2" presStyleIdx="0" presStyleCnt="1">
        <dgm:presLayoutVars>
          <dgm:chPref val="3"/>
        </dgm:presLayoutVars>
      </dgm:prSet>
      <dgm:spPr/>
    </dgm:pt>
    <dgm:pt modelId="{84A41548-0FC0-4162-A2CE-2356A370ED95}" type="pres">
      <dgm:prSet presAssocID="{0675A7D6-2815-4F10-91EC-DD46138BC380}" presName="rootConnector" presStyleLbl="node2" presStyleIdx="0" presStyleCnt="1"/>
      <dgm:spPr/>
    </dgm:pt>
    <dgm:pt modelId="{E2E51169-97B0-42E4-A72F-4B6BBC5AFE06}" type="pres">
      <dgm:prSet presAssocID="{0675A7D6-2815-4F10-91EC-DD46138BC380}" presName="hierChild4" presStyleCnt="0"/>
      <dgm:spPr/>
    </dgm:pt>
    <dgm:pt modelId="{405CA7B9-DE88-44E8-AC6B-338F308EF4DE}" type="pres">
      <dgm:prSet presAssocID="{104FCAFF-1BD3-4FFD-9878-2D797E73768B}" presName="Name35" presStyleLbl="parChTrans1D3" presStyleIdx="0" presStyleCnt="1"/>
      <dgm:spPr/>
    </dgm:pt>
    <dgm:pt modelId="{B6A1DF0E-E2F1-4499-B1E7-3D4DAE7753BC}" type="pres">
      <dgm:prSet presAssocID="{9E95AAAE-9100-4EAF-87D5-7E4AFC7CF29E}" presName="hierRoot2" presStyleCnt="0">
        <dgm:presLayoutVars>
          <dgm:hierBranch val="init"/>
        </dgm:presLayoutVars>
      </dgm:prSet>
      <dgm:spPr/>
    </dgm:pt>
    <dgm:pt modelId="{BB395402-4167-40F7-902A-016C752BBC3D}" type="pres">
      <dgm:prSet presAssocID="{9E95AAAE-9100-4EAF-87D5-7E4AFC7CF29E}" presName="rootComposite" presStyleCnt="0"/>
      <dgm:spPr/>
    </dgm:pt>
    <dgm:pt modelId="{3DE01364-5D72-4F39-98C2-0269BC56A45A}" type="pres">
      <dgm:prSet presAssocID="{9E95AAAE-9100-4EAF-87D5-7E4AFC7CF29E}" presName="rootText" presStyleLbl="node3" presStyleIdx="0" presStyleCnt="1">
        <dgm:presLayoutVars>
          <dgm:chPref val="3"/>
        </dgm:presLayoutVars>
      </dgm:prSet>
      <dgm:spPr/>
    </dgm:pt>
    <dgm:pt modelId="{8DF1923B-188C-47AF-811D-4C660FD0D9D8}" type="pres">
      <dgm:prSet presAssocID="{9E95AAAE-9100-4EAF-87D5-7E4AFC7CF29E}" presName="rootConnector" presStyleLbl="node3" presStyleIdx="0" presStyleCnt="1"/>
      <dgm:spPr/>
    </dgm:pt>
    <dgm:pt modelId="{DBC7F2A9-A7EF-400F-8299-66DEF65FFF60}" type="pres">
      <dgm:prSet presAssocID="{9E95AAAE-9100-4EAF-87D5-7E4AFC7CF29E}" presName="hierChild4" presStyleCnt="0"/>
      <dgm:spPr/>
    </dgm:pt>
    <dgm:pt modelId="{A34F44FD-2E81-4374-946C-D6756AD42702}" type="pres">
      <dgm:prSet presAssocID="{CC565A42-F862-4804-8A8F-2BBEA88DF0B5}" presName="Name37" presStyleLbl="parChTrans1D4" presStyleIdx="0" presStyleCnt="11"/>
      <dgm:spPr/>
    </dgm:pt>
    <dgm:pt modelId="{2378D356-FE4D-47B0-B460-34B6334C1025}" type="pres">
      <dgm:prSet presAssocID="{6079825A-2AF4-4A06-A7FD-613976DE205C}" presName="hierRoot2" presStyleCnt="0">
        <dgm:presLayoutVars>
          <dgm:hierBranch val="init"/>
        </dgm:presLayoutVars>
      </dgm:prSet>
      <dgm:spPr/>
    </dgm:pt>
    <dgm:pt modelId="{55B0408C-0EEA-4E5E-BFD2-AAC49AF5A116}" type="pres">
      <dgm:prSet presAssocID="{6079825A-2AF4-4A06-A7FD-613976DE205C}" presName="rootComposite" presStyleCnt="0"/>
      <dgm:spPr/>
    </dgm:pt>
    <dgm:pt modelId="{1C7A86F7-1D3F-4557-89B7-34BCAA1616AA}" type="pres">
      <dgm:prSet presAssocID="{6079825A-2AF4-4A06-A7FD-613976DE205C}" presName="rootText" presStyleLbl="node4" presStyleIdx="0" presStyleCnt="9">
        <dgm:presLayoutVars>
          <dgm:chPref val="3"/>
        </dgm:presLayoutVars>
      </dgm:prSet>
      <dgm:spPr/>
    </dgm:pt>
    <dgm:pt modelId="{F242053E-DAA3-4D06-BA5F-37E7B32DD231}" type="pres">
      <dgm:prSet presAssocID="{6079825A-2AF4-4A06-A7FD-613976DE205C}" presName="rootConnector" presStyleLbl="node4" presStyleIdx="0" presStyleCnt="9"/>
      <dgm:spPr/>
    </dgm:pt>
    <dgm:pt modelId="{3D71A97E-79C1-44C3-83AD-6A40B1766756}" type="pres">
      <dgm:prSet presAssocID="{6079825A-2AF4-4A06-A7FD-613976DE205C}" presName="hierChild4" presStyleCnt="0"/>
      <dgm:spPr/>
    </dgm:pt>
    <dgm:pt modelId="{F93E9EBB-E2CB-4CD9-9C44-A3A4104F7A0F}" type="pres">
      <dgm:prSet presAssocID="{6079825A-2AF4-4A06-A7FD-613976DE205C}" presName="hierChild5" presStyleCnt="0"/>
      <dgm:spPr/>
    </dgm:pt>
    <dgm:pt modelId="{D0E975D5-7E91-4C77-B501-75B91EB19657}" type="pres">
      <dgm:prSet presAssocID="{3774495E-B2FF-414E-BE71-8878193D018C}" presName="Name37" presStyleLbl="parChTrans1D4" presStyleIdx="1" presStyleCnt="11"/>
      <dgm:spPr/>
    </dgm:pt>
    <dgm:pt modelId="{FBD38E9A-6037-47DD-B77F-59D4009D6706}" type="pres">
      <dgm:prSet presAssocID="{3D0F6A3D-FDC3-4C03-AA26-78AF3FC4629E}" presName="hierRoot2" presStyleCnt="0">
        <dgm:presLayoutVars>
          <dgm:hierBranch val="init"/>
        </dgm:presLayoutVars>
      </dgm:prSet>
      <dgm:spPr/>
    </dgm:pt>
    <dgm:pt modelId="{939F696D-6B67-444C-8F13-1A908645F7F2}" type="pres">
      <dgm:prSet presAssocID="{3D0F6A3D-FDC3-4C03-AA26-78AF3FC4629E}" presName="rootComposite" presStyleCnt="0"/>
      <dgm:spPr/>
    </dgm:pt>
    <dgm:pt modelId="{02AB5D64-556E-4EA8-8CFE-B13054B82526}" type="pres">
      <dgm:prSet presAssocID="{3D0F6A3D-FDC3-4C03-AA26-78AF3FC4629E}" presName="rootText" presStyleLbl="node4" presStyleIdx="1" presStyleCnt="9">
        <dgm:presLayoutVars>
          <dgm:chPref val="3"/>
        </dgm:presLayoutVars>
      </dgm:prSet>
      <dgm:spPr/>
    </dgm:pt>
    <dgm:pt modelId="{FF514C76-C87C-4DEC-9973-147994964D43}" type="pres">
      <dgm:prSet presAssocID="{3D0F6A3D-FDC3-4C03-AA26-78AF3FC4629E}" presName="rootConnector" presStyleLbl="node4" presStyleIdx="1" presStyleCnt="9"/>
      <dgm:spPr/>
    </dgm:pt>
    <dgm:pt modelId="{B716F25A-9CDF-4E50-BE0A-514D70EAAE28}" type="pres">
      <dgm:prSet presAssocID="{3D0F6A3D-FDC3-4C03-AA26-78AF3FC4629E}" presName="hierChild4" presStyleCnt="0"/>
      <dgm:spPr/>
    </dgm:pt>
    <dgm:pt modelId="{684824CB-FBC4-47A4-AE24-DEB428EF7796}" type="pres">
      <dgm:prSet presAssocID="{2BCB91DC-41D7-4C17-AF9E-3DB1C6D64D45}" presName="Name37" presStyleLbl="parChTrans1D4" presStyleIdx="2" presStyleCnt="11"/>
      <dgm:spPr/>
    </dgm:pt>
    <dgm:pt modelId="{D7646266-B46F-4A35-891B-787BA7E91E60}" type="pres">
      <dgm:prSet presAssocID="{0FADF15B-3416-4E82-A2CF-189B83463EF6}" presName="hierRoot2" presStyleCnt="0">
        <dgm:presLayoutVars>
          <dgm:hierBranch/>
        </dgm:presLayoutVars>
      </dgm:prSet>
      <dgm:spPr/>
    </dgm:pt>
    <dgm:pt modelId="{2DF09F65-28C8-4450-9EB5-6A698E980D48}" type="pres">
      <dgm:prSet presAssocID="{0FADF15B-3416-4E82-A2CF-189B83463EF6}" presName="rootComposite" presStyleCnt="0"/>
      <dgm:spPr/>
    </dgm:pt>
    <dgm:pt modelId="{5BC59696-E593-4D2E-858F-9DCB28818D89}" type="pres">
      <dgm:prSet presAssocID="{0FADF15B-3416-4E82-A2CF-189B83463EF6}" presName="rootText" presStyleLbl="node4" presStyleIdx="2" presStyleCnt="9">
        <dgm:presLayoutVars>
          <dgm:chPref val="3"/>
        </dgm:presLayoutVars>
      </dgm:prSet>
      <dgm:spPr/>
    </dgm:pt>
    <dgm:pt modelId="{017A807F-DA71-40D4-86A5-C7473ED23834}" type="pres">
      <dgm:prSet presAssocID="{0FADF15B-3416-4E82-A2CF-189B83463EF6}" presName="rootConnector" presStyleLbl="node4" presStyleIdx="2" presStyleCnt="9"/>
      <dgm:spPr/>
    </dgm:pt>
    <dgm:pt modelId="{C6E15E0E-3066-4ECF-94D0-077A80ADF44D}" type="pres">
      <dgm:prSet presAssocID="{0FADF15B-3416-4E82-A2CF-189B83463EF6}" presName="hierChild4" presStyleCnt="0"/>
      <dgm:spPr/>
    </dgm:pt>
    <dgm:pt modelId="{6273F86D-2958-4F44-9BDA-4C55F42C252C}" type="pres">
      <dgm:prSet presAssocID="{DA785FE5-1571-423D-B240-1DEEC199C4A0}" presName="Name35" presStyleLbl="parChTrans1D4" presStyleIdx="3" presStyleCnt="11"/>
      <dgm:spPr/>
    </dgm:pt>
    <dgm:pt modelId="{E688A4EF-05D9-4CFE-9D65-319C7CFC75D1}" type="pres">
      <dgm:prSet presAssocID="{18B92B35-CDB7-4EDC-BD85-A0C92B1EEBF5}" presName="hierRoot2" presStyleCnt="0">
        <dgm:presLayoutVars>
          <dgm:hierBranch val="init"/>
        </dgm:presLayoutVars>
      </dgm:prSet>
      <dgm:spPr/>
    </dgm:pt>
    <dgm:pt modelId="{F381A42A-C258-4706-89B4-D3ACD1330676}" type="pres">
      <dgm:prSet presAssocID="{18B92B35-CDB7-4EDC-BD85-A0C92B1EEBF5}" presName="rootComposite" presStyleCnt="0"/>
      <dgm:spPr/>
    </dgm:pt>
    <dgm:pt modelId="{F8C9B287-4CF0-48F0-A33D-662ABEBE3281}" type="pres">
      <dgm:prSet presAssocID="{18B92B35-CDB7-4EDC-BD85-A0C92B1EEBF5}" presName="rootText" presStyleLbl="node4" presStyleIdx="3" presStyleCnt="9">
        <dgm:presLayoutVars>
          <dgm:chPref val="3"/>
        </dgm:presLayoutVars>
      </dgm:prSet>
      <dgm:spPr/>
    </dgm:pt>
    <dgm:pt modelId="{EA75C028-55CD-472A-AD9C-30733076A1C8}" type="pres">
      <dgm:prSet presAssocID="{18B92B35-CDB7-4EDC-BD85-A0C92B1EEBF5}" presName="rootConnector" presStyleLbl="node4" presStyleIdx="3" presStyleCnt="9"/>
      <dgm:spPr/>
    </dgm:pt>
    <dgm:pt modelId="{54E03D2E-3C67-48EA-A068-1EA044ED630E}" type="pres">
      <dgm:prSet presAssocID="{18B92B35-CDB7-4EDC-BD85-A0C92B1EEBF5}" presName="hierChild4" presStyleCnt="0"/>
      <dgm:spPr/>
    </dgm:pt>
    <dgm:pt modelId="{4A5D3723-B31E-4A3B-B623-93223EBFCF1F}" type="pres">
      <dgm:prSet presAssocID="{18B92B35-CDB7-4EDC-BD85-A0C92B1EEBF5}" presName="hierChild5" presStyleCnt="0"/>
      <dgm:spPr/>
    </dgm:pt>
    <dgm:pt modelId="{DD061BEE-6114-4C55-B0D8-41271F5F8562}" type="pres">
      <dgm:prSet presAssocID="{ADA49328-3F57-4273-B854-CF3E851398FD}" presName="Name35" presStyleLbl="parChTrans1D4" presStyleIdx="4" presStyleCnt="11"/>
      <dgm:spPr/>
    </dgm:pt>
    <dgm:pt modelId="{CF929A36-783A-4CDA-8264-56795C3330BD}" type="pres">
      <dgm:prSet presAssocID="{333E46BB-74CB-43FE-BE04-07CA26E49419}" presName="hierRoot2" presStyleCnt="0">
        <dgm:presLayoutVars>
          <dgm:hierBranch val="init"/>
        </dgm:presLayoutVars>
      </dgm:prSet>
      <dgm:spPr/>
    </dgm:pt>
    <dgm:pt modelId="{EAF9A7BA-4DF2-4C62-9E73-04226C66CF4B}" type="pres">
      <dgm:prSet presAssocID="{333E46BB-74CB-43FE-BE04-07CA26E49419}" presName="rootComposite" presStyleCnt="0"/>
      <dgm:spPr/>
    </dgm:pt>
    <dgm:pt modelId="{08766B5E-671E-4536-A894-5C1A84AC2545}" type="pres">
      <dgm:prSet presAssocID="{333E46BB-74CB-43FE-BE04-07CA26E49419}" presName="rootText" presStyleLbl="node4" presStyleIdx="4" presStyleCnt="9">
        <dgm:presLayoutVars>
          <dgm:chPref val="3"/>
        </dgm:presLayoutVars>
      </dgm:prSet>
      <dgm:spPr/>
    </dgm:pt>
    <dgm:pt modelId="{CCEE4538-B0C3-4663-B6FC-EE87E6E3F530}" type="pres">
      <dgm:prSet presAssocID="{333E46BB-74CB-43FE-BE04-07CA26E49419}" presName="rootConnector" presStyleLbl="node4" presStyleIdx="4" presStyleCnt="9"/>
      <dgm:spPr/>
    </dgm:pt>
    <dgm:pt modelId="{13FEF977-D507-42D9-8D98-73DA9613DD2D}" type="pres">
      <dgm:prSet presAssocID="{333E46BB-74CB-43FE-BE04-07CA26E49419}" presName="hierChild4" presStyleCnt="0"/>
      <dgm:spPr/>
    </dgm:pt>
    <dgm:pt modelId="{565752FD-914E-4B4A-BFC4-5AE312BAF1E9}" type="pres">
      <dgm:prSet presAssocID="{333E46BB-74CB-43FE-BE04-07CA26E49419}" presName="hierChild5" presStyleCnt="0"/>
      <dgm:spPr/>
    </dgm:pt>
    <dgm:pt modelId="{4D8ECF31-6EAF-401C-A754-837582973A4E}" type="pres">
      <dgm:prSet presAssocID="{3257CA6E-6DC8-4524-8A2A-D8407224C5B5}" presName="Name35" presStyleLbl="parChTrans1D4" presStyleIdx="5" presStyleCnt="11"/>
      <dgm:spPr/>
    </dgm:pt>
    <dgm:pt modelId="{53ADA688-D5DA-4FB8-97FA-29917E0184BE}" type="pres">
      <dgm:prSet presAssocID="{A8A8A78F-73CB-4D31-8A3E-8B269ED5D505}" presName="hierRoot2" presStyleCnt="0">
        <dgm:presLayoutVars>
          <dgm:hierBranch val="init"/>
        </dgm:presLayoutVars>
      </dgm:prSet>
      <dgm:spPr/>
    </dgm:pt>
    <dgm:pt modelId="{24BA602C-0ACB-4B8C-A118-F5B0405A6D75}" type="pres">
      <dgm:prSet presAssocID="{A8A8A78F-73CB-4D31-8A3E-8B269ED5D505}" presName="rootComposite" presStyleCnt="0"/>
      <dgm:spPr/>
    </dgm:pt>
    <dgm:pt modelId="{67AEA155-55D4-4B1A-8EFE-A22901F4DDC9}" type="pres">
      <dgm:prSet presAssocID="{A8A8A78F-73CB-4D31-8A3E-8B269ED5D505}" presName="rootText" presStyleLbl="node4" presStyleIdx="5" presStyleCnt="9">
        <dgm:presLayoutVars>
          <dgm:chPref val="3"/>
        </dgm:presLayoutVars>
      </dgm:prSet>
      <dgm:spPr/>
    </dgm:pt>
    <dgm:pt modelId="{293D8294-B2C0-4E9B-A777-519A853A369F}" type="pres">
      <dgm:prSet presAssocID="{A8A8A78F-73CB-4D31-8A3E-8B269ED5D505}" presName="rootConnector" presStyleLbl="node4" presStyleIdx="5" presStyleCnt="9"/>
      <dgm:spPr/>
    </dgm:pt>
    <dgm:pt modelId="{921DEFED-3AE6-4EB8-AE51-B8FCE9EA6B8F}" type="pres">
      <dgm:prSet presAssocID="{A8A8A78F-73CB-4D31-8A3E-8B269ED5D505}" presName="hierChild4" presStyleCnt="0"/>
      <dgm:spPr/>
    </dgm:pt>
    <dgm:pt modelId="{E0A72B73-4A19-4181-8C67-077E3BE9CF7F}" type="pres">
      <dgm:prSet presAssocID="{A8A8A78F-73CB-4D31-8A3E-8B269ED5D505}" presName="hierChild5" presStyleCnt="0"/>
      <dgm:spPr/>
    </dgm:pt>
    <dgm:pt modelId="{26DF390F-FFB9-4B41-8459-AB5161D827F4}" type="pres">
      <dgm:prSet presAssocID="{760BF01D-96ED-495E-B6E4-50656E9555BB}" presName="Name35" presStyleLbl="parChTrans1D4" presStyleIdx="6" presStyleCnt="11"/>
      <dgm:spPr/>
    </dgm:pt>
    <dgm:pt modelId="{E1E29E57-CAC6-4CFD-A0BD-0DC28CA952D4}" type="pres">
      <dgm:prSet presAssocID="{8CCE98F6-D9E4-46B1-A044-3CBDE785EB93}" presName="hierRoot2" presStyleCnt="0">
        <dgm:presLayoutVars>
          <dgm:hierBranch val="init"/>
        </dgm:presLayoutVars>
      </dgm:prSet>
      <dgm:spPr/>
    </dgm:pt>
    <dgm:pt modelId="{94E7906F-D8C8-4C0D-91FF-3EB813670E10}" type="pres">
      <dgm:prSet presAssocID="{8CCE98F6-D9E4-46B1-A044-3CBDE785EB93}" presName="rootComposite" presStyleCnt="0"/>
      <dgm:spPr/>
    </dgm:pt>
    <dgm:pt modelId="{9D30B46A-3BE8-4760-A1A9-ACE7C733742F}" type="pres">
      <dgm:prSet presAssocID="{8CCE98F6-D9E4-46B1-A044-3CBDE785EB93}" presName="rootText" presStyleLbl="node4" presStyleIdx="6" presStyleCnt="9">
        <dgm:presLayoutVars>
          <dgm:chPref val="3"/>
        </dgm:presLayoutVars>
      </dgm:prSet>
      <dgm:spPr/>
    </dgm:pt>
    <dgm:pt modelId="{D855C273-F0D5-440B-B22F-73387061A8DB}" type="pres">
      <dgm:prSet presAssocID="{8CCE98F6-D9E4-46B1-A044-3CBDE785EB93}" presName="rootConnector" presStyleLbl="node4" presStyleIdx="6" presStyleCnt="9"/>
      <dgm:spPr/>
    </dgm:pt>
    <dgm:pt modelId="{4653DE2C-E946-4BE5-94B9-D2EFA105117E}" type="pres">
      <dgm:prSet presAssocID="{8CCE98F6-D9E4-46B1-A044-3CBDE785EB93}" presName="hierChild4" presStyleCnt="0"/>
      <dgm:spPr/>
    </dgm:pt>
    <dgm:pt modelId="{7253316A-177E-4650-8C05-8AD253721329}" type="pres">
      <dgm:prSet presAssocID="{8CCE98F6-D9E4-46B1-A044-3CBDE785EB93}" presName="hierChild5" presStyleCnt="0"/>
      <dgm:spPr/>
    </dgm:pt>
    <dgm:pt modelId="{1A3F52FD-0EB2-4C5E-8932-79537B7B33DE}" type="pres">
      <dgm:prSet presAssocID="{65488ECB-6C9F-47A5-8A42-EACE283CE1F3}" presName="Name35" presStyleLbl="parChTrans1D4" presStyleIdx="7" presStyleCnt="11"/>
      <dgm:spPr/>
    </dgm:pt>
    <dgm:pt modelId="{8A70AA3C-742E-4BB6-B8AB-775106315323}" type="pres">
      <dgm:prSet presAssocID="{C194B9B8-EF59-4D7B-ACE7-4570F3AD883A}" presName="hierRoot2" presStyleCnt="0">
        <dgm:presLayoutVars>
          <dgm:hierBranch val="init"/>
        </dgm:presLayoutVars>
      </dgm:prSet>
      <dgm:spPr/>
    </dgm:pt>
    <dgm:pt modelId="{C9B6E9F9-AD14-47FD-AEE2-FD69EF66AA18}" type="pres">
      <dgm:prSet presAssocID="{C194B9B8-EF59-4D7B-ACE7-4570F3AD883A}" presName="rootComposite" presStyleCnt="0"/>
      <dgm:spPr/>
    </dgm:pt>
    <dgm:pt modelId="{975D45E7-B708-44D1-A78F-645CEFA79348}" type="pres">
      <dgm:prSet presAssocID="{C194B9B8-EF59-4D7B-ACE7-4570F3AD883A}" presName="rootText" presStyleLbl="node4" presStyleIdx="7" presStyleCnt="9">
        <dgm:presLayoutVars>
          <dgm:chPref val="3"/>
        </dgm:presLayoutVars>
      </dgm:prSet>
      <dgm:spPr/>
    </dgm:pt>
    <dgm:pt modelId="{30DB94FD-0AED-4273-868C-49E054217C8F}" type="pres">
      <dgm:prSet presAssocID="{C194B9B8-EF59-4D7B-ACE7-4570F3AD883A}" presName="rootConnector" presStyleLbl="node4" presStyleIdx="7" presStyleCnt="9"/>
      <dgm:spPr/>
    </dgm:pt>
    <dgm:pt modelId="{B30B6D87-1993-4B24-99A6-D73C46F304F5}" type="pres">
      <dgm:prSet presAssocID="{C194B9B8-EF59-4D7B-ACE7-4570F3AD883A}" presName="hierChild4" presStyleCnt="0"/>
      <dgm:spPr/>
    </dgm:pt>
    <dgm:pt modelId="{F200983C-04E1-468F-98BA-A8661DA11A19}" type="pres">
      <dgm:prSet presAssocID="{C194B9B8-EF59-4D7B-ACE7-4570F3AD883A}" presName="hierChild5" presStyleCnt="0"/>
      <dgm:spPr/>
    </dgm:pt>
    <dgm:pt modelId="{FDA7BB53-5947-4D44-BF1B-F8255F087887}" type="pres">
      <dgm:prSet presAssocID="{0FADF15B-3416-4E82-A2CF-189B83463EF6}" presName="hierChild5" presStyleCnt="0"/>
      <dgm:spPr/>
    </dgm:pt>
    <dgm:pt modelId="{887FAA02-66D0-431C-B1CF-8639EF520E56}" type="pres">
      <dgm:prSet presAssocID="{3D0F6A3D-FDC3-4C03-AA26-78AF3FC4629E}" presName="hierChild5" presStyleCnt="0"/>
      <dgm:spPr/>
    </dgm:pt>
    <dgm:pt modelId="{B7F92039-FF20-4DA8-A658-23685222E719}" type="pres">
      <dgm:prSet presAssocID="{4D7D5799-CAAF-4792-97EB-8C09CE070865}" presName="Name37" presStyleLbl="parChTrans1D4" presStyleIdx="8" presStyleCnt="11"/>
      <dgm:spPr/>
    </dgm:pt>
    <dgm:pt modelId="{CCC3C6E2-84C7-4400-B0D4-208EC7880B95}" type="pres">
      <dgm:prSet presAssocID="{238ECD15-5907-4B5A-949F-D84979FF6543}" presName="hierRoot2" presStyleCnt="0">
        <dgm:presLayoutVars>
          <dgm:hierBranch val="init"/>
        </dgm:presLayoutVars>
      </dgm:prSet>
      <dgm:spPr/>
    </dgm:pt>
    <dgm:pt modelId="{24814F10-3F77-4A38-8473-458DF73D7D32}" type="pres">
      <dgm:prSet presAssocID="{238ECD15-5907-4B5A-949F-D84979FF6543}" presName="rootComposite" presStyleCnt="0"/>
      <dgm:spPr/>
    </dgm:pt>
    <dgm:pt modelId="{F1F2A12A-9A75-43AB-8DDC-9F85FB7C6611}" type="pres">
      <dgm:prSet presAssocID="{238ECD15-5907-4B5A-949F-D84979FF6543}" presName="rootText" presStyleLbl="node4" presStyleIdx="8" presStyleCnt="9">
        <dgm:presLayoutVars>
          <dgm:chPref val="3"/>
        </dgm:presLayoutVars>
      </dgm:prSet>
      <dgm:spPr/>
    </dgm:pt>
    <dgm:pt modelId="{F7D06BB4-C619-4F91-8845-A49AD268B27E}" type="pres">
      <dgm:prSet presAssocID="{238ECD15-5907-4B5A-949F-D84979FF6543}" presName="rootConnector" presStyleLbl="node4" presStyleIdx="8" presStyleCnt="9"/>
      <dgm:spPr/>
    </dgm:pt>
    <dgm:pt modelId="{8245F2B9-066B-4716-A5C8-E4DD8A6E55DD}" type="pres">
      <dgm:prSet presAssocID="{238ECD15-5907-4B5A-949F-D84979FF6543}" presName="hierChild4" presStyleCnt="0"/>
      <dgm:spPr/>
    </dgm:pt>
    <dgm:pt modelId="{C91AA7DF-F134-45F7-A446-896B0D765848}" type="pres">
      <dgm:prSet presAssocID="{238ECD15-5907-4B5A-949F-D84979FF6543}" presName="hierChild5" presStyleCnt="0"/>
      <dgm:spPr/>
    </dgm:pt>
    <dgm:pt modelId="{D0BC63F7-19FD-49DD-AC12-4FAB95E64717}" type="pres">
      <dgm:prSet presAssocID="{9E95AAAE-9100-4EAF-87D5-7E4AFC7CF29E}" presName="hierChild5" presStyleCnt="0"/>
      <dgm:spPr/>
    </dgm:pt>
    <dgm:pt modelId="{1A970A62-9613-4553-8DF8-7F405E0DD4F3}" type="pres">
      <dgm:prSet presAssocID="{110D1F84-C928-487B-9125-6F65988D1106}" presName="Name111" presStyleLbl="parChTrans1D4" presStyleIdx="9" presStyleCnt="11"/>
      <dgm:spPr/>
    </dgm:pt>
    <dgm:pt modelId="{B8646FE7-4F6E-49D8-B899-A71785017CA0}" type="pres">
      <dgm:prSet presAssocID="{850AA581-0E69-4485-AFC2-48E834D80FCA}" presName="hierRoot3" presStyleCnt="0">
        <dgm:presLayoutVars>
          <dgm:hierBranch val="init"/>
        </dgm:presLayoutVars>
      </dgm:prSet>
      <dgm:spPr/>
    </dgm:pt>
    <dgm:pt modelId="{5AC33039-30D4-4BC1-9103-945ED5F6B01F}" type="pres">
      <dgm:prSet presAssocID="{850AA581-0E69-4485-AFC2-48E834D80FCA}" presName="rootComposite3" presStyleCnt="0"/>
      <dgm:spPr/>
    </dgm:pt>
    <dgm:pt modelId="{6CFFF8D1-72DA-4161-908B-8A78AFCA2CB3}" type="pres">
      <dgm:prSet presAssocID="{850AA581-0E69-4485-AFC2-48E834D80FCA}" presName="rootText3" presStyleLbl="asst3" presStyleIdx="0" presStyleCnt="2" custLinFactX="-95224" custLinFactNeighborX="-100000" custLinFactNeighborY="-65538">
        <dgm:presLayoutVars>
          <dgm:chPref val="3"/>
        </dgm:presLayoutVars>
      </dgm:prSet>
      <dgm:spPr/>
    </dgm:pt>
    <dgm:pt modelId="{50235FB2-64EE-4339-8551-6C3A79941CB3}" type="pres">
      <dgm:prSet presAssocID="{850AA581-0E69-4485-AFC2-48E834D80FCA}" presName="rootConnector3" presStyleLbl="asst3" presStyleIdx="0" presStyleCnt="2"/>
      <dgm:spPr/>
    </dgm:pt>
    <dgm:pt modelId="{040E09A6-B9CB-4870-AD6E-B2798270D0EB}" type="pres">
      <dgm:prSet presAssocID="{850AA581-0E69-4485-AFC2-48E834D80FCA}" presName="hierChild6" presStyleCnt="0"/>
      <dgm:spPr/>
    </dgm:pt>
    <dgm:pt modelId="{C1A76DDB-FA77-4AA5-8D74-8C13371F5056}" type="pres">
      <dgm:prSet presAssocID="{850AA581-0E69-4485-AFC2-48E834D80FCA}" presName="hierChild7" presStyleCnt="0"/>
      <dgm:spPr/>
    </dgm:pt>
    <dgm:pt modelId="{E6CE9492-9AA6-40DC-B84E-0583AD90E602}" type="pres">
      <dgm:prSet presAssocID="{CF91B119-1552-4808-896D-5FDF2E8F00F9}" presName="Name111" presStyleLbl="parChTrans1D4" presStyleIdx="10" presStyleCnt="11"/>
      <dgm:spPr/>
    </dgm:pt>
    <dgm:pt modelId="{B751AC57-E916-4850-9DA1-435913434335}" type="pres">
      <dgm:prSet presAssocID="{FEDA3BC7-CF05-4860-9D90-A8D5CADBE729}" presName="hierRoot3" presStyleCnt="0">
        <dgm:presLayoutVars>
          <dgm:hierBranch val="init"/>
        </dgm:presLayoutVars>
      </dgm:prSet>
      <dgm:spPr/>
    </dgm:pt>
    <dgm:pt modelId="{2867D08C-6B73-47E7-B326-B12552E718B6}" type="pres">
      <dgm:prSet presAssocID="{FEDA3BC7-CF05-4860-9D90-A8D5CADBE729}" presName="rootComposite3" presStyleCnt="0"/>
      <dgm:spPr/>
    </dgm:pt>
    <dgm:pt modelId="{AB3CD44A-A0C4-4B2D-82C7-FED922E23BDD}" type="pres">
      <dgm:prSet presAssocID="{FEDA3BC7-CF05-4860-9D90-A8D5CADBE729}" presName="rootText3" presStyleLbl="asst3" presStyleIdx="1" presStyleCnt="2" custLinFactX="90660" custLinFactNeighborX="100000" custLinFactNeighborY="-66384">
        <dgm:presLayoutVars>
          <dgm:chPref val="3"/>
        </dgm:presLayoutVars>
      </dgm:prSet>
      <dgm:spPr/>
    </dgm:pt>
    <dgm:pt modelId="{014D3B38-E340-42A8-B0CF-DB158D609A1A}" type="pres">
      <dgm:prSet presAssocID="{FEDA3BC7-CF05-4860-9D90-A8D5CADBE729}" presName="rootConnector3" presStyleLbl="asst3" presStyleIdx="1" presStyleCnt="2"/>
      <dgm:spPr/>
    </dgm:pt>
    <dgm:pt modelId="{041D7629-D7EA-47B0-B327-EB3A8EE95179}" type="pres">
      <dgm:prSet presAssocID="{FEDA3BC7-CF05-4860-9D90-A8D5CADBE729}" presName="hierChild6" presStyleCnt="0"/>
      <dgm:spPr/>
    </dgm:pt>
    <dgm:pt modelId="{11698C7E-45BB-42C6-AD97-1C2D27202625}" type="pres">
      <dgm:prSet presAssocID="{FEDA3BC7-CF05-4860-9D90-A8D5CADBE729}" presName="hierChild7" presStyleCnt="0"/>
      <dgm:spPr/>
    </dgm:pt>
    <dgm:pt modelId="{E22E5033-80E6-4DA3-BEE2-DFF8813AC593}" type="pres">
      <dgm:prSet presAssocID="{0675A7D6-2815-4F10-91EC-DD46138BC380}" presName="hierChild5" presStyleCnt="0"/>
      <dgm:spPr/>
    </dgm:pt>
    <dgm:pt modelId="{89DFC3CD-26A1-4207-A539-8F48362009A5}" type="pres">
      <dgm:prSet presAssocID="{BAD345CD-B855-437E-93C9-D9E906D62B60}" presName="hierChild3" presStyleCnt="0"/>
      <dgm:spPr/>
    </dgm:pt>
  </dgm:ptLst>
  <dgm:cxnLst>
    <dgm:cxn modelId="{AC4D5207-C852-4509-9C69-0B5C563AC2EF}" type="presOf" srcId="{A8A8A78F-73CB-4D31-8A3E-8B269ED5D505}" destId="{67AEA155-55D4-4B1A-8EFE-A22901F4DDC9}" srcOrd="0" destOrd="0" presId="urn:microsoft.com/office/officeart/2005/8/layout/orgChart1"/>
    <dgm:cxn modelId="{9F011409-21AF-4491-820F-7AC07E68D212}" type="presOf" srcId="{3774495E-B2FF-414E-BE71-8878193D018C}" destId="{D0E975D5-7E91-4C77-B501-75B91EB19657}" srcOrd="0" destOrd="0" presId="urn:microsoft.com/office/officeart/2005/8/layout/orgChart1"/>
    <dgm:cxn modelId="{777D7C0E-A4E9-47FD-A437-77511E196AF3}" srcId="{0FADF15B-3416-4E82-A2CF-189B83463EF6}" destId="{8CCE98F6-D9E4-46B1-A044-3CBDE785EB93}" srcOrd="3" destOrd="0" parTransId="{760BF01D-96ED-495E-B6E4-50656E9555BB}" sibTransId="{63024BA7-6265-414C-8C43-FF9575D35C56}"/>
    <dgm:cxn modelId="{F5444516-78B6-4358-9621-FEA5454E033E}" type="presOf" srcId="{CF91B119-1552-4808-896D-5FDF2E8F00F9}" destId="{E6CE9492-9AA6-40DC-B84E-0583AD90E602}" srcOrd="0" destOrd="0" presId="urn:microsoft.com/office/officeart/2005/8/layout/orgChart1"/>
    <dgm:cxn modelId="{5F22EA16-5976-453D-A220-79762625D20E}" type="presOf" srcId="{850AA581-0E69-4485-AFC2-48E834D80FCA}" destId="{50235FB2-64EE-4339-8551-6C3A79941CB3}" srcOrd="1" destOrd="0" presId="urn:microsoft.com/office/officeart/2005/8/layout/orgChart1"/>
    <dgm:cxn modelId="{59CCFE19-5F44-42E4-9421-CB938C39A9EE}" type="presOf" srcId="{C194B9B8-EF59-4D7B-ACE7-4570F3AD883A}" destId="{975D45E7-B708-44D1-A78F-645CEFA79348}" srcOrd="0" destOrd="0" presId="urn:microsoft.com/office/officeart/2005/8/layout/orgChart1"/>
    <dgm:cxn modelId="{32E88F1E-ACBD-43CE-BEDD-169724EC0FC7}" srcId="{0FADF15B-3416-4E82-A2CF-189B83463EF6}" destId="{C194B9B8-EF59-4D7B-ACE7-4570F3AD883A}" srcOrd="4" destOrd="0" parTransId="{65488ECB-6C9F-47A5-8A42-EACE283CE1F3}" sibTransId="{954AC32D-6124-4822-8A46-4E65D16D7E1A}"/>
    <dgm:cxn modelId="{B37A8F24-09C0-473B-A625-1D790D9593BB}" type="presOf" srcId="{C194B9B8-EF59-4D7B-ACE7-4570F3AD883A}" destId="{30DB94FD-0AED-4273-868C-49E054217C8F}" srcOrd="1" destOrd="0" presId="urn:microsoft.com/office/officeart/2005/8/layout/orgChart1"/>
    <dgm:cxn modelId="{C3B9F424-69B6-4B78-9E88-0F8BCEE98F5C}" type="presOf" srcId="{FEDA3BC7-CF05-4860-9D90-A8D5CADBE729}" destId="{014D3B38-E340-42A8-B0CF-DB158D609A1A}" srcOrd="1" destOrd="0" presId="urn:microsoft.com/office/officeart/2005/8/layout/orgChart1"/>
    <dgm:cxn modelId="{CB71312B-B048-4E37-973A-9FEB43DBA686}" type="presOf" srcId="{BAD345CD-B855-437E-93C9-D9E906D62B60}" destId="{3B770082-D01A-44A2-AF93-CE1D1CC3E279}" srcOrd="1" destOrd="0" presId="urn:microsoft.com/office/officeart/2005/8/layout/orgChart1"/>
    <dgm:cxn modelId="{F672AC2C-53C0-444C-A630-E7A4C46CC788}" srcId="{3D0F6A3D-FDC3-4C03-AA26-78AF3FC4629E}" destId="{0FADF15B-3416-4E82-A2CF-189B83463EF6}" srcOrd="0" destOrd="0" parTransId="{2BCB91DC-41D7-4C17-AF9E-3DB1C6D64D45}" sibTransId="{6D4CDE96-F94D-42D5-93CB-76C1F11823FB}"/>
    <dgm:cxn modelId="{CAC7F32F-D881-4882-99B3-CD14F563E8BC}" srcId="{9E95AAAE-9100-4EAF-87D5-7E4AFC7CF29E}" destId="{3D0F6A3D-FDC3-4C03-AA26-78AF3FC4629E}" srcOrd="1" destOrd="0" parTransId="{3774495E-B2FF-414E-BE71-8878193D018C}" sibTransId="{877849FB-27FA-4B17-B50C-AEBB0A5A78A5}"/>
    <dgm:cxn modelId="{F040F630-A628-4241-8FC4-1A116A1E25C6}" type="presOf" srcId="{BAD345CD-B855-437E-93C9-D9E906D62B60}" destId="{B2384D5D-1FC8-4613-81C0-A22D79812285}" srcOrd="0" destOrd="0" presId="urn:microsoft.com/office/officeart/2005/8/layout/orgChart1"/>
    <dgm:cxn modelId="{6BF4F534-BED1-4DD0-93B7-EE7B84F3B7A5}" type="presOf" srcId="{A8A8A78F-73CB-4D31-8A3E-8B269ED5D505}" destId="{293D8294-B2C0-4E9B-A777-519A853A369F}" srcOrd="1" destOrd="0" presId="urn:microsoft.com/office/officeart/2005/8/layout/orgChart1"/>
    <dgm:cxn modelId="{7F056F35-394C-45A9-A396-B6ED181F1C23}" srcId="{BAD345CD-B855-437E-93C9-D9E906D62B60}" destId="{0675A7D6-2815-4F10-91EC-DD46138BC380}" srcOrd="0" destOrd="0" parTransId="{350DD919-C6BC-40B1-9246-9B8E42065320}" sibTransId="{6BBA2205-74A8-4873-A57E-DA1478ECCE11}"/>
    <dgm:cxn modelId="{73E4C738-D2EA-4C5D-B796-DB4AFCCDAEC1}" type="presOf" srcId="{3257CA6E-6DC8-4524-8A2A-D8407224C5B5}" destId="{4D8ECF31-6EAF-401C-A754-837582973A4E}" srcOrd="0" destOrd="0" presId="urn:microsoft.com/office/officeart/2005/8/layout/orgChart1"/>
    <dgm:cxn modelId="{57255F3F-226E-4280-A8B1-3098EA74AB11}" type="presOf" srcId="{9E95AAAE-9100-4EAF-87D5-7E4AFC7CF29E}" destId="{3DE01364-5D72-4F39-98C2-0269BC56A45A}" srcOrd="0" destOrd="0" presId="urn:microsoft.com/office/officeart/2005/8/layout/orgChart1"/>
    <dgm:cxn modelId="{9341ED41-4A1A-4A2A-8FCC-E37FB15CA7E4}" type="presOf" srcId="{3D0F6A3D-FDC3-4C03-AA26-78AF3FC4629E}" destId="{FF514C76-C87C-4DEC-9973-147994964D43}" srcOrd="1" destOrd="0" presId="urn:microsoft.com/office/officeart/2005/8/layout/orgChart1"/>
    <dgm:cxn modelId="{1AAB5D46-2183-4C3B-ADDC-42380DDF439E}" type="presOf" srcId="{3D0F6A3D-FDC3-4C03-AA26-78AF3FC4629E}" destId="{02AB5D64-556E-4EA8-8CFE-B13054B82526}" srcOrd="0" destOrd="0" presId="urn:microsoft.com/office/officeart/2005/8/layout/orgChart1"/>
    <dgm:cxn modelId="{1F29E666-E943-4541-A784-5F02FFCD8088}" type="presOf" srcId="{8CCE98F6-D9E4-46B1-A044-3CBDE785EB93}" destId="{D855C273-F0D5-440B-B22F-73387061A8DB}" srcOrd="1" destOrd="0" presId="urn:microsoft.com/office/officeart/2005/8/layout/orgChart1"/>
    <dgm:cxn modelId="{7157F646-0210-4BCA-9355-2529BD6D3233}" type="presOf" srcId="{18B92B35-CDB7-4EDC-BD85-A0C92B1EEBF5}" destId="{F8C9B287-4CF0-48F0-A33D-662ABEBE3281}" srcOrd="0" destOrd="0" presId="urn:microsoft.com/office/officeart/2005/8/layout/orgChart1"/>
    <dgm:cxn modelId="{9AECAC4A-8199-4775-A3A9-C36CD0E2A509}" type="presOf" srcId="{DA785FE5-1571-423D-B240-1DEEC199C4A0}" destId="{6273F86D-2958-4F44-9BDA-4C55F42C252C}" srcOrd="0" destOrd="0" presId="urn:microsoft.com/office/officeart/2005/8/layout/orgChart1"/>
    <dgm:cxn modelId="{FA411D6F-D9CC-45EC-85DD-6E34BC81255B}" srcId="{14AA2238-E84D-4CC8-AD9F-F917246FC088}" destId="{BAD345CD-B855-437E-93C9-D9E906D62B60}" srcOrd="0" destOrd="0" parTransId="{28EED178-0BAA-47ED-8801-1124CC096240}" sibTransId="{7EA60C23-6748-4FF1-948A-5DE7761CFF57}"/>
    <dgm:cxn modelId="{9FF2FF70-68C7-4060-B2A4-11C2BD3A1999}" type="presOf" srcId="{110D1F84-C928-487B-9125-6F65988D1106}" destId="{1A970A62-9613-4553-8DF8-7F405E0DD4F3}" srcOrd="0" destOrd="0" presId="urn:microsoft.com/office/officeart/2005/8/layout/orgChart1"/>
    <dgm:cxn modelId="{0C7E2053-BB6A-4542-9E61-B284B3446D6D}" type="presOf" srcId="{9E95AAAE-9100-4EAF-87D5-7E4AFC7CF29E}" destId="{8DF1923B-188C-47AF-811D-4C660FD0D9D8}" srcOrd="1" destOrd="0" presId="urn:microsoft.com/office/officeart/2005/8/layout/orgChart1"/>
    <dgm:cxn modelId="{478C7E75-0651-4485-8E57-91D912642834}" srcId="{0FADF15B-3416-4E82-A2CF-189B83463EF6}" destId="{A8A8A78F-73CB-4D31-8A3E-8B269ED5D505}" srcOrd="2" destOrd="0" parTransId="{3257CA6E-6DC8-4524-8A2A-D8407224C5B5}" sibTransId="{D7DB66BB-9134-4A06-BCFD-3CBD1358900C}"/>
    <dgm:cxn modelId="{B2F68256-E5D6-4EF8-A01A-629B77D245ED}" srcId="{9E95AAAE-9100-4EAF-87D5-7E4AFC7CF29E}" destId="{850AA581-0E69-4485-AFC2-48E834D80FCA}" srcOrd="3" destOrd="0" parTransId="{110D1F84-C928-487B-9125-6F65988D1106}" sibTransId="{D45D87AE-005B-4A42-990B-7E73A40469B8}"/>
    <dgm:cxn modelId="{95239178-C789-4804-846C-54247E4F86BF}" type="presOf" srcId="{760BF01D-96ED-495E-B6E4-50656E9555BB}" destId="{26DF390F-FFB9-4B41-8459-AB5161D827F4}" srcOrd="0" destOrd="0" presId="urn:microsoft.com/office/officeart/2005/8/layout/orgChart1"/>
    <dgm:cxn modelId="{E5ADA478-80F9-4E44-9F4C-7A90070A2C01}" type="presOf" srcId="{CC565A42-F862-4804-8A8F-2BBEA88DF0B5}" destId="{A34F44FD-2E81-4374-946C-D6756AD42702}" srcOrd="0" destOrd="0" presId="urn:microsoft.com/office/officeart/2005/8/layout/orgChart1"/>
    <dgm:cxn modelId="{D2D67C79-BC76-4569-8BB0-1D1EA8929237}" type="presOf" srcId="{0675A7D6-2815-4F10-91EC-DD46138BC380}" destId="{AD5012D8-9BAE-4ECF-BE8C-7111C0DD9760}" srcOrd="0" destOrd="0" presId="urn:microsoft.com/office/officeart/2005/8/layout/orgChart1"/>
    <dgm:cxn modelId="{8F4DA55A-6168-4280-A0DD-7E131EA7D260}" type="presOf" srcId="{FEDA3BC7-CF05-4860-9D90-A8D5CADBE729}" destId="{AB3CD44A-A0C4-4B2D-82C7-FED922E23BDD}" srcOrd="0" destOrd="0" presId="urn:microsoft.com/office/officeart/2005/8/layout/orgChart1"/>
    <dgm:cxn modelId="{B4CD947C-A4A3-440C-92FF-EB4A869F1F7C}" srcId="{0675A7D6-2815-4F10-91EC-DD46138BC380}" destId="{9E95AAAE-9100-4EAF-87D5-7E4AFC7CF29E}" srcOrd="0" destOrd="0" parTransId="{104FCAFF-1BD3-4FFD-9878-2D797E73768B}" sibTransId="{C94D36A0-E9FF-43B8-82BC-7E9D683A1B12}"/>
    <dgm:cxn modelId="{1E15498D-5B8B-4AC6-899E-5E49235E4256}" type="presOf" srcId="{850AA581-0E69-4485-AFC2-48E834D80FCA}" destId="{6CFFF8D1-72DA-4161-908B-8A78AFCA2CB3}" srcOrd="0" destOrd="0" presId="urn:microsoft.com/office/officeart/2005/8/layout/orgChart1"/>
    <dgm:cxn modelId="{832C4190-0912-4ECC-A19C-6078BF599203}" type="presOf" srcId="{18B92B35-CDB7-4EDC-BD85-A0C92B1EEBF5}" destId="{EA75C028-55CD-472A-AD9C-30733076A1C8}" srcOrd="1" destOrd="0" presId="urn:microsoft.com/office/officeart/2005/8/layout/orgChart1"/>
    <dgm:cxn modelId="{B5AF4A93-79FD-4839-8DEA-617EAADE2E5F}" srcId="{9E95AAAE-9100-4EAF-87D5-7E4AFC7CF29E}" destId="{FEDA3BC7-CF05-4860-9D90-A8D5CADBE729}" srcOrd="4" destOrd="0" parTransId="{CF91B119-1552-4808-896D-5FDF2E8F00F9}" sibTransId="{1BF3152A-00CB-4712-ACF8-D5D300713BC4}"/>
    <dgm:cxn modelId="{9972409F-F8CD-4B0A-96DC-11066C461EC9}" srcId="{0FADF15B-3416-4E82-A2CF-189B83463EF6}" destId="{333E46BB-74CB-43FE-BE04-07CA26E49419}" srcOrd="1" destOrd="0" parTransId="{ADA49328-3F57-4273-B854-CF3E851398FD}" sibTransId="{5B7B5E8B-CDBE-419B-BA53-026E7639117E}"/>
    <dgm:cxn modelId="{CCA8CDA1-1FE3-4DB2-A26A-5A4C7AAE6E0E}" type="presOf" srcId="{8CCE98F6-D9E4-46B1-A044-3CBDE785EB93}" destId="{9D30B46A-3BE8-4760-A1A9-ACE7C733742F}" srcOrd="0" destOrd="0" presId="urn:microsoft.com/office/officeart/2005/8/layout/orgChart1"/>
    <dgm:cxn modelId="{844C58A5-B7D4-48A7-A3A4-739785FB4AAF}" type="presOf" srcId="{14AA2238-E84D-4CC8-AD9F-F917246FC088}" destId="{F3A74271-A663-4352-A627-BD42819A246F}" srcOrd="0" destOrd="0" presId="urn:microsoft.com/office/officeart/2005/8/layout/orgChart1"/>
    <dgm:cxn modelId="{86DD12A7-9EFF-4D87-88AA-814699EBF458}" type="presOf" srcId="{350DD919-C6BC-40B1-9246-9B8E42065320}" destId="{5B9A8996-5C89-4E40-87F5-E4204BFF8DB9}" srcOrd="0" destOrd="0" presId="urn:microsoft.com/office/officeart/2005/8/layout/orgChart1"/>
    <dgm:cxn modelId="{E4F7F5B2-0C84-4241-A8F1-A32F2B8CA636}" type="presOf" srcId="{333E46BB-74CB-43FE-BE04-07CA26E49419}" destId="{CCEE4538-B0C3-4663-B6FC-EE87E6E3F530}" srcOrd="1" destOrd="0" presId="urn:microsoft.com/office/officeart/2005/8/layout/orgChart1"/>
    <dgm:cxn modelId="{AE54FBB5-C25D-408C-9BB6-FBC12E052E5C}" type="presOf" srcId="{333E46BB-74CB-43FE-BE04-07CA26E49419}" destId="{08766B5E-671E-4536-A894-5C1A84AC2545}" srcOrd="0" destOrd="0" presId="urn:microsoft.com/office/officeart/2005/8/layout/orgChart1"/>
    <dgm:cxn modelId="{779BB0B7-D081-4EF2-A163-BAF614235C83}" type="presOf" srcId="{238ECD15-5907-4B5A-949F-D84979FF6543}" destId="{F7D06BB4-C619-4F91-8845-A49AD268B27E}" srcOrd="1" destOrd="0" presId="urn:microsoft.com/office/officeart/2005/8/layout/orgChart1"/>
    <dgm:cxn modelId="{A157E6B7-A7C3-4608-B1CC-C0C3DD3F9D51}" type="presOf" srcId="{6079825A-2AF4-4A06-A7FD-613976DE205C}" destId="{F242053E-DAA3-4D06-BA5F-37E7B32DD231}" srcOrd="1" destOrd="0" presId="urn:microsoft.com/office/officeart/2005/8/layout/orgChart1"/>
    <dgm:cxn modelId="{1BBDC9BE-2A59-41BF-B485-120A05BCEDC0}" type="presOf" srcId="{0675A7D6-2815-4F10-91EC-DD46138BC380}" destId="{84A41548-0FC0-4162-A2CE-2356A370ED95}" srcOrd="1" destOrd="0" presId="urn:microsoft.com/office/officeart/2005/8/layout/orgChart1"/>
    <dgm:cxn modelId="{AA5E79CB-328B-4267-B698-E187EBA75CDB}" srcId="{0FADF15B-3416-4E82-A2CF-189B83463EF6}" destId="{18B92B35-CDB7-4EDC-BD85-A0C92B1EEBF5}" srcOrd="0" destOrd="0" parTransId="{DA785FE5-1571-423D-B240-1DEEC199C4A0}" sibTransId="{909E4304-1F64-435C-906C-36D565C52617}"/>
    <dgm:cxn modelId="{CD7775D1-ACD7-42D2-8D9F-39486A9A4A39}" type="presOf" srcId="{0FADF15B-3416-4E82-A2CF-189B83463EF6}" destId="{017A807F-DA71-40D4-86A5-C7473ED23834}" srcOrd="1" destOrd="0" presId="urn:microsoft.com/office/officeart/2005/8/layout/orgChart1"/>
    <dgm:cxn modelId="{4838E6D7-C07A-4F7D-A398-6974F37A9A66}" type="presOf" srcId="{4D7D5799-CAAF-4792-97EB-8C09CE070865}" destId="{B7F92039-FF20-4DA8-A658-23685222E719}" srcOrd="0" destOrd="0" presId="urn:microsoft.com/office/officeart/2005/8/layout/orgChart1"/>
    <dgm:cxn modelId="{63C6EBD9-E69F-4434-B1F5-04CC73683F34}" type="presOf" srcId="{104FCAFF-1BD3-4FFD-9878-2D797E73768B}" destId="{405CA7B9-DE88-44E8-AC6B-338F308EF4DE}" srcOrd="0" destOrd="0" presId="urn:microsoft.com/office/officeart/2005/8/layout/orgChart1"/>
    <dgm:cxn modelId="{1BABD1DF-C77E-4E9D-BB09-EB6C3F7C7F18}" type="presOf" srcId="{0FADF15B-3416-4E82-A2CF-189B83463EF6}" destId="{5BC59696-E593-4D2E-858F-9DCB28818D89}" srcOrd="0" destOrd="0" presId="urn:microsoft.com/office/officeart/2005/8/layout/orgChart1"/>
    <dgm:cxn modelId="{D68E51E5-EA08-439A-B556-6F9FB5E754C9}" type="presOf" srcId="{238ECD15-5907-4B5A-949F-D84979FF6543}" destId="{F1F2A12A-9A75-43AB-8DDC-9F85FB7C6611}" srcOrd="0" destOrd="0" presId="urn:microsoft.com/office/officeart/2005/8/layout/orgChart1"/>
    <dgm:cxn modelId="{891EE3EA-162E-4BAE-AD57-D629ECF21F7D}" srcId="{9E95AAAE-9100-4EAF-87D5-7E4AFC7CF29E}" destId="{238ECD15-5907-4B5A-949F-D84979FF6543}" srcOrd="2" destOrd="0" parTransId="{4D7D5799-CAAF-4792-97EB-8C09CE070865}" sibTransId="{40F8CC65-835B-4737-9954-BDA40BB8E589}"/>
    <dgm:cxn modelId="{D11F57EC-C40B-4646-A0C6-A9CBD4FBA676}" type="presOf" srcId="{6079825A-2AF4-4A06-A7FD-613976DE205C}" destId="{1C7A86F7-1D3F-4557-89B7-34BCAA1616AA}" srcOrd="0" destOrd="0" presId="urn:microsoft.com/office/officeart/2005/8/layout/orgChart1"/>
    <dgm:cxn modelId="{F7E748EF-F288-49A1-AD1D-D0FD590AEC5E}" type="presOf" srcId="{65488ECB-6C9F-47A5-8A42-EACE283CE1F3}" destId="{1A3F52FD-0EB2-4C5E-8932-79537B7B33DE}" srcOrd="0" destOrd="0" presId="urn:microsoft.com/office/officeart/2005/8/layout/orgChart1"/>
    <dgm:cxn modelId="{627C8FF3-81BF-4046-BC77-5389E2457493}" srcId="{9E95AAAE-9100-4EAF-87D5-7E4AFC7CF29E}" destId="{6079825A-2AF4-4A06-A7FD-613976DE205C}" srcOrd="0" destOrd="0" parTransId="{CC565A42-F862-4804-8A8F-2BBEA88DF0B5}" sibTransId="{CE3E37B4-03F3-4C0F-B397-9FFE6575EA2F}"/>
    <dgm:cxn modelId="{8CC156F4-057B-4378-AF6C-AE823FCEC4BC}" type="presOf" srcId="{ADA49328-3F57-4273-B854-CF3E851398FD}" destId="{DD061BEE-6114-4C55-B0D8-41271F5F8562}" srcOrd="0" destOrd="0" presId="urn:microsoft.com/office/officeart/2005/8/layout/orgChart1"/>
    <dgm:cxn modelId="{7E97D1FB-0C91-4AC0-B376-CDCEA40F6242}" type="presOf" srcId="{2BCB91DC-41D7-4C17-AF9E-3DB1C6D64D45}" destId="{684824CB-FBC4-47A4-AE24-DEB428EF7796}" srcOrd="0" destOrd="0" presId="urn:microsoft.com/office/officeart/2005/8/layout/orgChart1"/>
    <dgm:cxn modelId="{5F0B6023-BFAE-4CBB-A4F7-AA7EF5ACDE44}" type="presParOf" srcId="{F3A74271-A663-4352-A627-BD42819A246F}" destId="{80B537E3-81D7-4EA4-8D5B-34E841C7E6F1}" srcOrd="0" destOrd="0" presId="urn:microsoft.com/office/officeart/2005/8/layout/orgChart1"/>
    <dgm:cxn modelId="{1C037B3D-0C9B-46A9-84CF-221E12927637}" type="presParOf" srcId="{80B537E3-81D7-4EA4-8D5B-34E841C7E6F1}" destId="{9CAF68DD-A005-4C6A-B282-D9C4D852AE0B}" srcOrd="0" destOrd="0" presId="urn:microsoft.com/office/officeart/2005/8/layout/orgChart1"/>
    <dgm:cxn modelId="{21766168-AC5F-4E73-B01B-BE0019B589DD}" type="presParOf" srcId="{9CAF68DD-A005-4C6A-B282-D9C4D852AE0B}" destId="{B2384D5D-1FC8-4613-81C0-A22D79812285}" srcOrd="0" destOrd="0" presId="urn:microsoft.com/office/officeart/2005/8/layout/orgChart1"/>
    <dgm:cxn modelId="{617306FD-6259-49FD-974F-F32985D315D5}" type="presParOf" srcId="{9CAF68DD-A005-4C6A-B282-D9C4D852AE0B}" destId="{3B770082-D01A-44A2-AF93-CE1D1CC3E279}" srcOrd="1" destOrd="0" presId="urn:microsoft.com/office/officeart/2005/8/layout/orgChart1"/>
    <dgm:cxn modelId="{3E827C2B-86E2-48B8-964C-C89B898B2E32}" type="presParOf" srcId="{80B537E3-81D7-4EA4-8D5B-34E841C7E6F1}" destId="{7223FCEF-6271-449D-B5B4-EBBE4A849ED6}" srcOrd="1" destOrd="0" presId="urn:microsoft.com/office/officeart/2005/8/layout/orgChart1"/>
    <dgm:cxn modelId="{704D775C-6EC8-4E15-82CB-FD4BC4CE4E30}" type="presParOf" srcId="{7223FCEF-6271-449D-B5B4-EBBE4A849ED6}" destId="{5B9A8996-5C89-4E40-87F5-E4204BFF8DB9}" srcOrd="0" destOrd="0" presId="urn:microsoft.com/office/officeart/2005/8/layout/orgChart1"/>
    <dgm:cxn modelId="{A1A7A5FC-F2DF-42D6-8D5C-D18CA61F3F99}" type="presParOf" srcId="{7223FCEF-6271-449D-B5B4-EBBE4A849ED6}" destId="{400061E0-FA35-4288-BF94-12A81062B746}" srcOrd="1" destOrd="0" presId="urn:microsoft.com/office/officeart/2005/8/layout/orgChart1"/>
    <dgm:cxn modelId="{65BB3360-8FBA-4755-9E2C-55C5D6B07D09}" type="presParOf" srcId="{400061E0-FA35-4288-BF94-12A81062B746}" destId="{D964C9FB-CA02-47F8-B114-AB27A9664B75}" srcOrd="0" destOrd="0" presId="urn:microsoft.com/office/officeart/2005/8/layout/orgChart1"/>
    <dgm:cxn modelId="{560C4D21-7C2E-40C3-B94A-4D7B8C2A13ED}" type="presParOf" srcId="{D964C9FB-CA02-47F8-B114-AB27A9664B75}" destId="{AD5012D8-9BAE-4ECF-BE8C-7111C0DD9760}" srcOrd="0" destOrd="0" presId="urn:microsoft.com/office/officeart/2005/8/layout/orgChart1"/>
    <dgm:cxn modelId="{86E0AB57-5A36-4173-8C35-F2E7C1105D4E}" type="presParOf" srcId="{D964C9FB-CA02-47F8-B114-AB27A9664B75}" destId="{84A41548-0FC0-4162-A2CE-2356A370ED95}" srcOrd="1" destOrd="0" presId="urn:microsoft.com/office/officeart/2005/8/layout/orgChart1"/>
    <dgm:cxn modelId="{E4F61EE9-8341-4383-9943-3DC63FFACBAB}" type="presParOf" srcId="{400061E0-FA35-4288-BF94-12A81062B746}" destId="{E2E51169-97B0-42E4-A72F-4B6BBC5AFE06}" srcOrd="1" destOrd="0" presId="urn:microsoft.com/office/officeart/2005/8/layout/orgChart1"/>
    <dgm:cxn modelId="{9FEAE672-B3D8-4899-8758-1D9A01ECA109}" type="presParOf" srcId="{E2E51169-97B0-42E4-A72F-4B6BBC5AFE06}" destId="{405CA7B9-DE88-44E8-AC6B-338F308EF4DE}" srcOrd="0" destOrd="0" presId="urn:microsoft.com/office/officeart/2005/8/layout/orgChart1"/>
    <dgm:cxn modelId="{6E661939-E84A-4C7E-8E23-73812C8FC26E}" type="presParOf" srcId="{E2E51169-97B0-42E4-A72F-4B6BBC5AFE06}" destId="{B6A1DF0E-E2F1-4499-B1E7-3D4DAE7753BC}" srcOrd="1" destOrd="0" presId="urn:microsoft.com/office/officeart/2005/8/layout/orgChart1"/>
    <dgm:cxn modelId="{47A25172-A561-4CAC-B509-AF16AD986F5B}" type="presParOf" srcId="{B6A1DF0E-E2F1-4499-B1E7-3D4DAE7753BC}" destId="{BB395402-4167-40F7-902A-016C752BBC3D}" srcOrd="0" destOrd="0" presId="urn:microsoft.com/office/officeart/2005/8/layout/orgChart1"/>
    <dgm:cxn modelId="{0BBFF214-9AA7-40D6-8810-FEC25A4DA160}" type="presParOf" srcId="{BB395402-4167-40F7-902A-016C752BBC3D}" destId="{3DE01364-5D72-4F39-98C2-0269BC56A45A}" srcOrd="0" destOrd="0" presId="urn:microsoft.com/office/officeart/2005/8/layout/orgChart1"/>
    <dgm:cxn modelId="{A7DFA60C-835D-44B0-B28A-3050C1DBBA6C}" type="presParOf" srcId="{BB395402-4167-40F7-902A-016C752BBC3D}" destId="{8DF1923B-188C-47AF-811D-4C660FD0D9D8}" srcOrd="1" destOrd="0" presId="urn:microsoft.com/office/officeart/2005/8/layout/orgChart1"/>
    <dgm:cxn modelId="{DA6F198B-8D2B-4C22-B27F-FBED4D33213B}" type="presParOf" srcId="{B6A1DF0E-E2F1-4499-B1E7-3D4DAE7753BC}" destId="{DBC7F2A9-A7EF-400F-8299-66DEF65FFF60}" srcOrd="1" destOrd="0" presId="urn:microsoft.com/office/officeart/2005/8/layout/orgChart1"/>
    <dgm:cxn modelId="{5F45F4F8-6DEE-4153-9DCB-42B8C43E1E83}" type="presParOf" srcId="{DBC7F2A9-A7EF-400F-8299-66DEF65FFF60}" destId="{A34F44FD-2E81-4374-946C-D6756AD42702}" srcOrd="0" destOrd="0" presId="urn:microsoft.com/office/officeart/2005/8/layout/orgChart1"/>
    <dgm:cxn modelId="{104F92D2-8FA0-4C61-BEF8-F14823224E5E}" type="presParOf" srcId="{DBC7F2A9-A7EF-400F-8299-66DEF65FFF60}" destId="{2378D356-FE4D-47B0-B460-34B6334C1025}" srcOrd="1" destOrd="0" presId="urn:microsoft.com/office/officeart/2005/8/layout/orgChart1"/>
    <dgm:cxn modelId="{18D6A4A6-1115-48AA-A8FB-36A60805C85C}" type="presParOf" srcId="{2378D356-FE4D-47B0-B460-34B6334C1025}" destId="{55B0408C-0EEA-4E5E-BFD2-AAC49AF5A116}" srcOrd="0" destOrd="0" presId="urn:microsoft.com/office/officeart/2005/8/layout/orgChart1"/>
    <dgm:cxn modelId="{536B7484-3DD5-4270-A126-3DDDAFA086CE}" type="presParOf" srcId="{55B0408C-0EEA-4E5E-BFD2-AAC49AF5A116}" destId="{1C7A86F7-1D3F-4557-89B7-34BCAA1616AA}" srcOrd="0" destOrd="0" presId="urn:microsoft.com/office/officeart/2005/8/layout/orgChart1"/>
    <dgm:cxn modelId="{912523BE-774E-4778-A201-3BEB323B153A}" type="presParOf" srcId="{55B0408C-0EEA-4E5E-BFD2-AAC49AF5A116}" destId="{F242053E-DAA3-4D06-BA5F-37E7B32DD231}" srcOrd="1" destOrd="0" presId="urn:microsoft.com/office/officeart/2005/8/layout/orgChart1"/>
    <dgm:cxn modelId="{63111984-2147-40A5-95C4-54C4E651A9F1}" type="presParOf" srcId="{2378D356-FE4D-47B0-B460-34B6334C1025}" destId="{3D71A97E-79C1-44C3-83AD-6A40B1766756}" srcOrd="1" destOrd="0" presId="urn:microsoft.com/office/officeart/2005/8/layout/orgChart1"/>
    <dgm:cxn modelId="{64E9FD09-3B76-46BF-811F-17E43D6B52BF}" type="presParOf" srcId="{2378D356-FE4D-47B0-B460-34B6334C1025}" destId="{F93E9EBB-E2CB-4CD9-9C44-A3A4104F7A0F}" srcOrd="2" destOrd="0" presId="urn:microsoft.com/office/officeart/2005/8/layout/orgChart1"/>
    <dgm:cxn modelId="{7C872FE6-9F06-4DF9-8A9A-9A43F5B26C08}" type="presParOf" srcId="{DBC7F2A9-A7EF-400F-8299-66DEF65FFF60}" destId="{D0E975D5-7E91-4C77-B501-75B91EB19657}" srcOrd="2" destOrd="0" presId="urn:microsoft.com/office/officeart/2005/8/layout/orgChart1"/>
    <dgm:cxn modelId="{724CD39A-DF51-4449-856B-001E1705E35E}" type="presParOf" srcId="{DBC7F2A9-A7EF-400F-8299-66DEF65FFF60}" destId="{FBD38E9A-6037-47DD-B77F-59D4009D6706}" srcOrd="3" destOrd="0" presId="urn:microsoft.com/office/officeart/2005/8/layout/orgChart1"/>
    <dgm:cxn modelId="{3502D3F8-6FF0-4579-BE1E-70E1C3B8E20B}" type="presParOf" srcId="{FBD38E9A-6037-47DD-B77F-59D4009D6706}" destId="{939F696D-6B67-444C-8F13-1A908645F7F2}" srcOrd="0" destOrd="0" presId="urn:microsoft.com/office/officeart/2005/8/layout/orgChart1"/>
    <dgm:cxn modelId="{B8FC887C-E0DD-45BC-B3ED-7041A65FAD99}" type="presParOf" srcId="{939F696D-6B67-444C-8F13-1A908645F7F2}" destId="{02AB5D64-556E-4EA8-8CFE-B13054B82526}" srcOrd="0" destOrd="0" presId="urn:microsoft.com/office/officeart/2005/8/layout/orgChart1"/>
    <dgm:cxn modelId="{A9728E2C-920E-490B-9139-1A517BCD5985}" type="presParOf" srcId="{939F696D-6B67-444C-8F13-1A908645F7F2}" destId="{FF514C76-C87C-4DEC-9973-147994964D43}" srcOrd="1" destOrd="0" presId="urn:microsoft.com/office/officeart/2005/8/layout/orgChart1"/>
    <dgm:cxn modelId="{0ECBA96C-93AA-41A0-8C90-1BB7F681EE21}" type="presParOf" srcId="{FBD38E9A-6037-47DD-B77F-59D4009D6706}" destId="{B716F25A-9CDF-4E50-BE0A-514D70EAAE28}" srcOrd="1" destOrd="0" presId="urn:microsoft.com/office/officeart/2005/8/layout/orgChart1"/>
    <dgm:cxn modelId="{BC71A283-E0D3-4F7D-ABFF-EB3E0FB55BA0}" type="presParOf" srcId="{B716F25A-9CDF-4E50-BE0A-514D70EAAE28}" destId="{684824CB-FBC4-47A4-AE24-DEB428EF7796}" srcOrd="0" destOrd="0" presId="urn:microsoft.com/office/officeart/2005/8/layout/orgChart1"/>
    <dgm:cxn modelId="{A966B2A4-CEA6-4490-8B6A-EA40F8A4EFBF}" type="presParOf" srcId="{B716F25A-9CDF-4E50-BE0A-514D70EAAE28}" destId="{D7646266-B46F-4A35-891B-787BA7E91E60}" srcOrd="1" destOrd="0" presId="urn:microsoft.com/office/officeart/2005/8/layout/orgChart1"/>
    <dgm:cxn modelId="{7E7C2B2E-52BB-4112-8ED9-758B423D11F5}" type="presParOf" srcId="{D7646266-B46F-4A35-891B-787BA7E91E60}" destId="{2DF09F65-28C8-4450-9EB5-6A698E980D48}" srcOrd="0" destOrd="0" presId="urn:microsoft.com/office/officeart/2005/8/layout/orgChart1"/>
    <dgm:cxn modelId="{B2EEC5DB-6EAC-4CFF-B9F0-4478C0C6A3AC}" type="presParOf" srcId="{2DF09F65-28C8-4450-9EB5-6A698E980D48}" destId="{5BC59696-E593-4D2E-858F-9DCB28818D89}" srcOrd="0" destOrd="0" presId="urn:microsoft.com/office/officeart/2005/8/layout/orgChart1"/>
    <dgm:cxn modelId="{0C74321D-9BF3-4A7E-99DE-AB95E8F4A84B}" type="presParOf" srcId="{2DF09F65-28C8-4450-9EB5-6A698E980D48}" destId="{017A807F-DA71-40D4-86A5-C7473ED23834}" srcOrd="1" destOrd="0" presId="urn:microsoft.com/office/officeart/2005/8/layout/orgChart1"/>
    <dgm:cxn modelId="{307164CE-0E06-4857-A58F-84DF9619649E}" type="presParOf" srcId="{D7646266-B46F-4A35-891B-787BA7E91E60}" destId="{C6E15E0E-3066-4ECF-94D0-077A80ADF44D}" srcOrd="1" destOrd="0" presId="urn:microsoft.com/office/officeart/2005/8/layout/orgChart1"/>
    <dgm:cxn modelId="{0CE35410-90F6-4F24-814C-D082ADCED426}" type="presParOf" srcId="{C6E15E0E-3066-4ECF-94D0-077A80ADF44D}" destId="{6273F86D-2958-4F44-9BDA-4C55F42C252C}" srcOrd="0" destOrd="0" presId="urn:microsoft.com/office/officeart/2005/8/layout/orgChart1"/>
    <dgm:cxn modelId="{1137A75D-B33E-41B4-90A0-591B057D4039}" type="presParOf" srcId="{C6E15E0E-3066-4ECF-94D0-077A80ADF44D}" destId="{E688A4EF-05D9-4CFE-9D65-319C7CFC75D1}" srcOrd="1" destOrd="0" presId="urn:microsoft.com/office/officeart/2005/8/layout/orgChart1"/>
    <dgm:cxn modelId="{1F3187AC-58CC-40BA-A462-2491C4EEF479}" type="presParOf" srcId="{E688A4EF-05D9-4CFE-9D65-319C7CFC75D1}" destId="{F381A42A-C258-4706-89B4-D3ACD1330676}" srcOrd="0" destOrd="0" presId="urn:microsoft.com/office/officeart/2005/8/layout/orgChart1"/>
    <dgm:cxn modelId="{74803CB4-9C71-48D0-95FA-69225BAE28DC}" type="presParOf" srcId="{F381A42A-C258-4706-89B4-D3ACD1330676}" destId="{F8C9B287-4CF0-48F0-A33D-662ABEBE3281}" srcOrd="0" destOrd="0" presId="urn:microsoft.com/office/officeart/2005/8/layout/orgChart1"/>
    <dgm:cxn modelId="{B04FA40A-9D09-4896-B725-D8EA21918A99}" type="presParOf" srcId="{F381A42A-C258-4706-89B4-D3ACD1330676}" destId="{EA75C028-55CD-472A-AD9C-30733076A1C8}" srcOrd="1" destOrd="0" presId="urn:microsoft.com/office/officeart/2005/8/layout/orgChart1"/>
    <dgm:cxn modelId="{CB7E0E93-E2D3-4E27-9636-A4530E329E28}" type="presParOf" srcId="{E688A4EF-05D9-4CFE-9D65-319C7CFC75D1}" destId="{54E03D2E-3C67-48EA-A068-1EA044ED630E}" srcOrd="1" destOrd="0" presId="urn:microsoft.com/office/officeart/2005/8/layout/orgChart1"/>
    <dgm:cxn modelId="{7E94F1A7-579E-4CB3-81A8-6CB07366CEBF}" type="presParOf" srcId="{E688A4EF-05D9-4CFE-9D65-319C7CFC75D1}" destId="{4A5D3723-B31E-4A3B-B623-93223EBFCF1F}" srcOrd="2" destOrd="0" presId="urn:microsoft.com/office/officeart/2005/8/layout/orgChart1"/>
    <dgm:cxn modelId="{B05F9EDE-83E4-4F8A-A5D7-D478B3001B06}" type="presParOf" srcId="{C6E15E0E-3066-4ECF-94D0-077A80ADF44D}" destId="{DD061BEE-6114-4C55-B0D8-41271F5F8562}" srcOrd="2" destOrd="0" presId="urn:microsoft.com/office/officeart/2005/8/layout/orgChart1"/>
    <dgm:cxn modelId="{BDE9F604-34CE-4520-9C90-86D64E86D4A7}" type="presParOf" srcId="{C6E15E0E-3066-4ECF-94D0-077A80ADF44D}" destId="{CF929A36-783A-4CDA-8264-56795C3330BD}" srcOrd="3" destOrd="0" presId="urn:microsoft.com/office/officeart/2005/8/layout/orgChart1"/>
    <dgm:cxn modelId="{92E0A501-2592-4004-8172-0ABA0940E77F}" type="presParOf" srcId="{CF929A36-783A-4CDA-8264-56795C3330BD}" destId="{EAF9A7BA-4DF2-4C62-9E73-04226C66CF4B}" srcOrd="0" destOrd="0" presId="urn:microsoft.com/office/officeart/2005/8/layout/orgChart1"/>
    <dgm:cxn modelId="{A694C799-7E4C-4888-9970-3F0A4E55EC96}" type="presParOf" srcId="{EAF9A7BA-4DF2-4C62-9E73-04226C66CF4B}" destId="{08766B5E-671E-4536-A894-5C1A84AC2545}" srcOrd="0" destOrd="0" presId="urn:microsoft.com/office/officeart/2005/8/layout/orgChart1"/>
    <dgm:cxn modelId="{C2108D17-FB19-4E44-A9B4-811DC1EEFAB2}" type="presParOf" srcId="{EAF9A7BA-4DF2-4C62-9E73-04226C66CF4B}" destId="{CCEE4538-B0C3-4663-B6FC-EE87E6E3F530}" srcOrd="1" destOrd="0" presId="urn:microsoft.com/office/officeart/2005/8/layout/orgChart1"/>
    <dgm:cxn modelId="{3AAD13C1-7549-4302-9E34-08CFB5458613}" type="presParOf" srcId="{CF929A36-783A-4CDA-8264-56795C3330BD}" destId="{13FEF977-D507-42D9-8D98-73DA9613DD2D}" srcOrd="1" destOrd="0" presId="urn:microsoft.com/office/officeart/2005/8/layout/orgChart1"/>
    <dgm:cxn modelId="{4DE214CD-10E4-4F7B-AA62-98A406E79FED}" type="presParOf" srcId="{CF929A36-783A-4CDA-8264-56795C3330BD}" destId="{565752FD-914E-4B4A-BFC4-5AE312BAF1E9}" srcOrd="2" destOrd="0" presId="urn:microsoft.com/office/officeart/2005/8/layout/orgChart1"/>
    <dgm:cxn modelId="{1A7F556A-5825-48BD-B405-969AB3D59FFC}" type="presParOf" srcId="{C6E15E0E-3066-4ECF-94D0-077A80ADF44D}" destId="{4D8ECF31-6EAF-401C-A754-837582973A4E}" srcOrd="4" destOrd="0" presId="urn:microsoft.com/office/officeart/2005/8/layout/orgChart1"/>
    <dgm:cxn modelId="{817B6507-9E1B-4CAE-ACBB-821E1E6908CB}" type="presParOf" srcId="{C6E15E0E-3066-4ECF-94D0-077A80ADF44D}" destId="{53ADA688-D5DA-4FB8-97FA-29917E0184BE}" srcOrd="5" destOrd="0" presId="urn:microsoft.com/office/officeart/2005/8/layout/orgChart1"/>
    <dgm:cxn modelId="{FEEE4DC9-BAFA-40BF-B499-91AEF49A2E2B}" type="presParOf" srcId="{53ADA688-D5DA-4FB8-97FA-29917E0184BE}" destId="{24BA602C-0ACB-4B8C-A118-F5B0405A6D75}" srcOrd="0" destOrd="0" presId="urn:microsoft.com/office/officeart/2005/8/layout/orgChart1"/>
    <dgm:cxn modelId="{2CD5919C-94CD-4D35-97A2-BE3EB0D149D3}" type="presParOf" srcId="{24BA602C-0ACB-4B8C-A118-F5B0405A6D75}" destId="{67AEA155-55D4-4B1A-8EFE-A22901F4DDC9}" srcOrd="0" destOrd="0" presId="urn:microsoft.com/office/officeart/2005/8/layout/orgChart1"/>
    <dgm:cxn modelId="{414DD135-200F-4A7E-99DB-84946B0C8084}" type="presParOf" srcId="{24BA602C-0ACB-4B8C-A118-F5B0405A6D75}" destId="{293D8294-B2C0-4E9B-A777-519A853A369F}" srcOrd="1" destOrd="0" presId="urn:microsoft.com/office/officeart/2005/8/layout/orgChart1"/>
    <dgm:cxn modelId="{5915D236-D672-4594-A14C-B0381B33ED2A}" type="presParOf" srcId="{53ADA688-D5DA-4FB8-97FA-29917E0184BE}" destId="{921DEFED-3AE6-4EB8-AE51-B8FCE9EA6B8F}" srcOrd="1" destOrd="0" presId="urn:microsoft.com/office/officeart/2005/8/layout/orgChart1"/>
    <dgm:cxn modelId="{27055294-1661-4CCE-874D-8CC5B75A28A6}" type="presParOf" srcId="{53ADA688-D5DA-4FB8-97FA-29917E0184BE}" destId="{E0A72B73-4A19-4181-8C67-077E3BE9CF7F}" srcOrd="2" destOrd="0" presId="urn:microsoft.com/office/officeart/2005/8/layout/orgChart1"/>
    <dgm:cxn modelId="{F0BB4773-3257-48DF-841D-8487ECACA492}" type="presParOf" srcId="{C6E15E0E-3066-4ECF-94D0-077A80ADF44D}" destId="{26DF390F-FFB9-4B41-8459-AB5161D827F4}" srcOrd="6" destOrd="0" presId="urn:microsoft.com/office/officeart/2005/8/layout/orgChart1"/>
    <dgm:cxn modelId="{AD47A44F-B3F0-423D-89BB-8F9BB96E2394}" type="presParOf" srcId="{C6E15E0E-3066-4ECF-94D0-077A80ADF44D}" destId="{E1E29E57-CAC6-4CFD-A0BD-0DC28CA952D4}" srcOrd="7" destOrd="0" presId="urn:microsoft.com/office/officeart/2005/8/layout/orgChart1"/>
    <dgm:cxn modelId="{3E240CBF-B961-4FCC-8F6B-8F4C5823AF08}" type="presParOf" srcId="{E1E29E57-CAC6-4CFD-A0BD-0DC28CA952D4}" destId="{94E7906F-D8C8-4C0D-91FF-3EB813670E10}" srcOrd="0" destOrd="0" presId="urn:microsoft.com/office/officeart/2005/8/layout/orgChart1"/>
    <dgm:cxn modelId="{9B83C26F-8F75-4496-831B-CD1563C8940B}" type="presParOf" srcId="{94E7906F-D8C8-4C0D-91FF-3EB813670E10}" destId="{9D30B46A-3BE8-4760-A1A9-ACE7C733742F}" srcOrd="0" destOrd="0" presId="urn:microsoft.com/office/officeart/2005/8/layout/orgChart1"/>
    <dgm:cxn modelId="{0DAFDB9F-1172-406E-B3EB-2B8082C4727A}" type="presParOf" srcId="{94E7906F-D8C8-4C0D-91FF-3EB813670E10}" destId="{D855C273-F0D5-440B-B22F-73387061A8DB}" srcOrd="1" destOrd="0" presId="urn:microsoft.com/office/officeart/2005/8/layout/orgChart1"/>
    <dgm:cxn modelId="{6493A2F6-5C66-48BF-A985-44ADD96D122E}" type="presParOf" srcId="{E1E29E57-CAC6-4CFD-A0BD-0DC28CA952D4}" destId="{4653DE2C-E946-4BE5-94B9-D2EFA105117E}" srcOrd="1" destOrd="0" presId="urn:microsoft.com/office/officeart/2005/8/layout/orgChart1"/>
    <dgm:cxn modelId="{6BA3AF4C-F601-43F6-976F-5119821CF97C}" type="presParOf" srcId="{E1E29E57-CAC6-4CFD-A0BD-0DC28CA952D4}" destId="{7253316A-177E-4650-8C05-8AD253721329}" srcOrd="2" destOrd="0" presId="urn:microsoft.com/office/officeart/2005/8/layout/orgChart1"/>
    <dgm:cxn modelId="{6B79763E-67E3-412F-B94F-111F30FE7D66}" type="presParOf" srcId="{C6E15E0E-3066-4ECF-94D0-077A80ADF44D}" destId="{1A3F52FD-0EB2-4C5E-8932-79537B7B33DE}" srcOrd="8" destOrd="0" presId="urn:microsoft.com/office/officeart/2005/8/layout/orgChart1"/>
    <dgm:cxn modelId="{4D837F63-51EB-48D9-950A-72C73E110983}" type="presParOf" srcId="{C6E15E0E-3066-4ECF-94D0-077A80ADF44D}" destId="{8A70AA3C-742E-4BB6-B8AB-775106315323}" srcOrd="9" destOrd="0" presId="urn:microsoft.com/office/officeart/2005/8/layout/orgChart1"/>
    <dgm:cxn modelId="{43A889A7-2106-49C5-B20E-B47C556C2F5B}" type="presParOf" srcId="{8A70AA3C-742E-4BB6-B8AB-775106315323}" destId="{C9B6E9F9-AD14-47FD-AEE2-FD69EF66AA18}" srcOrd="0" destOrd="0" presId="urn:microsoft.com/office/officeart/2005/8/layout/orgChart1"/>
    <dgm:cxn modelId="{65B87947-05C5-49BE-917F-31014CE7F6DC}" type="presParOf" srcId="{C9B6E9F9-AD14-47FD-AEE2-FD69EF66AA18}" destId="{975D45E7-B708-44D1-A78F-645CEFA79348}" srcOrd="0" destOrd="0" presId="urn:microsoft.com/office/officeart/2005/8/layout/orgChart1"/>
    <dgm:cxn modelId="{502BCB39-467D-4332-9E51-AB79C5A0F397}" type="presParOf" srcId="{C9B6E9F9-AD14-47FD-AEE2-FD69EF66AA18}" destId="{30DB94FD-0AED-4273-868C-49E054217C8F}" srcOrd="1" destOrd="0" presId="urn:microsoft.com/office/officeart/2005/8/layout/orgChart1"/>
    <dgm:cxn modelId="{0CC323B9-B1C6-4D7F-BAE2-E7ADC743E5B3}" type="presParOf" srcId="{8A70AA3C-742E-4BB6-B8AB-775106315323}" destId="{B30B6D87-1993-4B24-99A6-D73C46F304F5}" srcOrd="1" destOrd="0" presId="urn:microsoft.com/office/officeart/2005/8/layout/orgChart1"/>
    <dgm:cxn modelId="{E2492A26-866B-4FE6-B957-375F7A54E584}" type="presParOf" srcId="{8A70AA3C-742E-4BB6-B8AB-775106315323}" destId="{F200983C-04E1-468F-98BA-A8661DA11A19}" srcOrd="2" destOrd="0" presId="urn:microsoft.com/office/officeart/2005/8/layout/orgChart1"/>
    <dgm:cxn modelId="{ECCB7444-6B8F-4464-A467-2063E39B8FCF}" type="presParOf" srcId="{D7646266-B46F-4A35-891B-787BA7E91E60}" destId="{FDA7BB53-5947-4D44-BF1B-F8255F087887}" srcOrd="2" destOrd="0" presId="urn:microsoft.com/office/officeart/2005/8/layout/orgChart1"/>
    <dgm:cxn modelId="{409BC236-2270-416E-90EA-633873C1F0FB}" type="presParOf" srcId="{FBD38E9A-6037-47DD-B77F-59D4009D6706}" destId="{887FAA02-66D0-431C-B1CF-8639EF520E56}" srcOrd="2" destOrd="0" presId="urn:microsoft.com/office/officeart/2005/8/layout/orgChart1"/>
    <dgm:cxn modelId="{A7152489-0D7A-47D1-AA94-1C923FACB0E8}" type="presParOf" srcId="{DBC7F2A9-A7EF-400F-8299-66DEF65FFF60}" destId="{B7F92039-FF20-4DA8-A658-23685222E719}" srcOrd="4" destOrd="0" presId="urn:microsoft.com/office/officeart/2005/8/layout/orgChart1"/>
    <dgm:cxn modelId="{EFCD998D-CE82-439D-BFA9-FD57F338D3DA}" type="presParOf" srcId="{DBC7F2A9-A7EF-400F-8299-66DEF65FFF60}" destId="{CCC3C6E2-84C7-4400-B0D4-208EC7880B95}" srcOrd="5" destOrd="0" presId="urn:microsoft.com/office/officeart/2005/8/layout/orgChart1"/>
    <dgm:cxn modelId="{B4DDC130-7CFB-4354-864A-DC1473311FEA}" type="presParOf" srcId="{CCC3C6E2-84C7-4400-B0D4-208EC7880B95}" destId="{24814F10-3F77-4A38-8473-458DF73D7D32}" srcOrd="0" destOrd="0" presId="urn:microsoft.com/office/officeart/2005/8/layout/orgChart1"/>
    <dgm:cxn modelId="{4623933E-1404-4EE2-B270-0EB1C81D5D0C}" type="presParOf" srcId="{24814F10-3F77-4A38-8473-458DF73D7D32}" destId="{F1F2A12A-9A75-43AB-8DDC-9F85FB7C6611}" srcOrd="0" destOrd="0" presId="urn:microsoft.com/office/officeart/2005/8/layout/orgChart1"/>
    <dgm:cxn modelId="{ADA592CE-96F3-4A60-AC4C-798E2D248567}" type="presParOf" srcId="{24814F10-3F77-4A38-8473-458DF73D7D32}" destId="{F7D06BB4-C619-4F91-8845-A49AD268B27E}" srcOrd="1" destOrd="0" presId="urn:microsoft.com/office/officeart/2005/8/layout/orgChart1"/>
    <dgm:cxn modelId="{5CB987FF-2FA6-49CE-BF0E-A0206FE3F03B}" type="presParOf" srcId="{CCC3C6E2-84C7-4400-B0D4-208EC7880B95}" destId="{8245F2B9-066B-4716-A5C8-E4DD8A6E55DD}" srcOrd="1" destOrd="0" presId="urn:microsoft.com/office/officeart/2005/8/layout/orgChart1"/>
    <dgm:cxn modelId="{25AA8A12-29CB-40FD-8094-2EC3EB4F414C}" type="presParOf" srcId="{CCC3C6E2-84C7-4400-B0D4-208EC7880B95}" destId="{C91AA7DF-F134-45F7-A446-896B0D765848}" srcOrd="2" destOrd="0" presId="urn:microsoft.com/office/officeart/2005/8/layout/orgChart1"/>
    <dgm:cxn modelId="{B988A1AE-F2B8-4074-9BD4-B2F17595EF39}" type="presParOf" srcId="{B6A1DF0E-E2F1-4499-B1E7-3D4DAE7753BC}" destId="{D0BC63F7-19FD-49DD-AC12-4FAB95E64717}" srcOrd="2" destOrd="0" presId="urn:microsoft.com/office/officeart/2005/8/layout/orgChart1"/>
    <dgm:cxn modelId="{E41879E6-FF9F-4471-B811-61BCE4FD7F6D}" type="presParOf" srcId="{D0BC63F7-19FD-49DD-AC12-4FAB95E64717}" destId="{1A970A62-9613-4553-8DF8-7F405E0DD4F3}" srcOrd="0" destOrd="0" presId="urn:microsoft.com/office/officeart/2005/8/layout/orgChart1"/>
    <dgm:cxn modelId="{536E880C-2E46-4294-99DC-183734298A7E}" type="presParOf" srcId="{D0BC63F7-19FD-49DD-AC12-4FAB95E64717}" destId="{B8646FE7-4F6E-49D8-B899-A71785017CA0}" srcOrd="1" destOrd="0" presId="urn:microsoft.com/office/officeart/2005/8/layout/orgChart1"/>
    <dgm:cxn modelId="{8937A3A7-8DFC-4866-8AB9-8B375D829811}" type="presParOf" srcId="{B8646FE7-4F6E-49D8-B899-A71785017CA0}" destId="{5AC33039-30D4-4BC1-9103-945ED5F6B01F}" srcOrd="0" destOrd="0" presId="urn:microsoft.com/office/officeart/2005/8/layout/orgChart1"/>
    <dgm:cxn modelId="{A6FC274C-5BD7-47DA-872B-5007D38FF6E7}" type="presParOf" srcId="{5AC33039-30D4-4BC1-9103-945ED5F6B01F}" destId="{6CFFF8D1-72DA-4161-908B-8A78AFCA2CB3}" srcOrd="0" destOrd="0" presId="urn:microsoft.com/office/officeart/2005/8/layout/orgChart1"/>
    <dgm:cxn modelId="{E9EC0838-8633-48E3-8EB8-7A6AFBB14EB3}" type="presParOf" srcId="{5AC33039-30D4-4BC1-9103-945ED5F6B01F}" destId="{50235FB2-64EE-4339-8551-6C3A79941CB3}" srcOrd="1" destOrd="0" presId="urn:microsoft.com/office/officeart/2005/8/layout/orgChart1"/>
    <dgm:cxn modelId="{72AE6823-38BA-4AED-A239-6F873E9BA0A7}" type="presParOf" srcId="{B8646FE7-4F6E-49D8-B899-A71785017CA0}" destId="{040E09A6-B9CB-4870-AD6E-B2798270D0EB}" srcOrd="1" destOrd="0" presId="urn:microsoft.com/office/officeart/2005/8/layout/orgChart1"/>
    <dgm:cxn modelId="{852EFDE5-51E4-4000-BD6C-D0104326B10C}" type="presParOf" srcId="{B8646FE7-4F6E-49D8-B899-A71785017CA0}" destId="{C1A76DDB-FA77-4AA5-8D74-8C13371F5056}" srcOrd="2" destOrd="0" presId="urn:microsoft.com/office/officeart/2005/8/layout/orgChart1"/>
    <dgm:cxn modelId="{52A6E02C-37D8-420B-BEDD-33AAED71ED2E}" type="presParOf" srcId="{D0BC63F7-19FD-49DD-AC12-4FAB95E64717}" destId="{E6CE9492-9AA6-40DC-B84E-0583AD90E602}" srcOrd="2" destOrd="0" presId="urn:microsoft.com/office/officeart/2005/8/layout/orgChart1"/>
    <dgm:cxn modelId="{D259FD3F-1D51-471B-9E9E-5738F42C4370}" type="presParOf" srcId="{D0BC63F7-19FD-49DD-AC12-4FAB95E64717}" destId="{B751AC57-E916-4850-9DA1-435913434335}" srcOrd="3" destOrd="0" presId="urn:microsoft.com/office/officeart/2005/8/layout/orgChart1"/>
    <dgm:cxn modelId="{7024557B-7CE5-4560-9D76-086BB80E427F}" type="presParOf" srcId="{B751AC57-E916-4850-9DA1-435913434335}" destId="{2867D08C-6B73-47E7-B326-B12552E718B6}" srcOrd="0" destOrd="0" presId="urn:microsoft.com/office/officeart/2005/8/layout/orgChart1"/>
    <dgm:cxn modelId="{0577AEF2-3BD7-4060-96BF-7C17E4FD62CB}" type="presParOf" srcId="{2867D08C-6B73-47E7-B326-B12552E718B6}" destId="{AB3CD44A-A0C4-4B2D-82C7-FED922E23BDD}" srcOrd="0" destOrd="0" presId="urn:microsoft.com/office/officeart/2005/8/layout/orgChart1"/>
    <dgm:cxn modelId="{486DFF3A-69A8-42E7-A9A3-6CB464C708DA}" type="presParOf" srcId="{2867D08C-6B73-47E7-B326-B12552E718B6}" destId="{014D3B38-E340-42A8-B0CF-DB158D609A1A}" srcOrd="1" destOrd="0" presId="urn:microsoft.com/office/officeart/2005/8/layout/orgChart1"/>
    <dgm:cxn modelId="{FE185466-25F8-45B8-B01A-DA9E1FE8638F}" type="presParOf" srcId="{B751AC57-E916-4850-9DA1-435913434335}" destId="{041D7629-D7EA-47B0-B327-EB3A8EE95179}" srcOrd="1" destOrd="0" presId="urn:microsoft.com/office/officeart/2005/8/layout/orgChart1"/>
    <dgm:cxn modelId="{2B0DAF8A-BE62-4781-BDD9-C92674459B01}" type="presParOf" srcId="{B751AC57-E916-4850-9DA1-435913434335}" destId="{11698C7E-45BB-42C6-AD97-1C2D27202625}" srcOrd="2" destOrd="0" presId="urn:microsoft.com/office/officeart/2005/8/layout/orgChart1"/>
    <dgm:cxn modelId="{9C87CC03-042F-4D7E-B0F3-6EB76EA409D6}" type="presParOf" srcId="{400061E0-FA35-4288-BF94-12A81062B746}" destId="{E22E5033-80E6-4DA3-BEE2-DFF8813AC593}" srcOrd="2" destOrd="0" presId="urn:microsoft.com/office/officeart/2005/8/layout/orgChart1"/>
    <dgm:cxn modelId="{ECEDE304-B9F8-4163-BC89-DB96E1417469}" type="presParOf" srcId="{80B537E3-81D7-4EA4-8D5B-34E841C7E6F1}" destId="{89DFC3CD-26A1-4207-A539-8F48362009A5}"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CE9492-9AA6-40DC-B84E-0583AD90E602}">
      <dsp:nvSpPr>
        <dsp:cNvPr id="0" name=""/>
        <dsp:cNvSpPr/>
      </dsp:nvSpPr>
      <dsp:spPr>
        <a:xfrm>
          <a:off x="2865754" y="1042098"/>
          <a:ext cx="1138243" cy="91440"/>
        </a:xfrm>
        <a:custGeom>
          <a:avLst/>
          <a:gdLst/>
          <a:ahLst/>
          <a:cxnLst/>
          <a:rect l="0" t="0" r="0" b="0"/>
          <a:pathLst>
            <a:path>
              <a:moveTo>
                <a:pt x="0" y="45720"/>
              </a:moveTo>
              <a:lnTo>
                <a:pt x="0" y="118192"/>
              </a:lnTo>
              <a:lnTo>
                <a:pt x="1138243" y="1181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970A62-9613-4553-8DF8-7F405E0DD4F3}">
      <dsp:nvSpPr>
        <dsp:cNvPr id="0" name=""/>
        <dsp:cNvSpPr/>
      </dsp:nvSpPr>
      <dsp:spPr>
        <a:xfrm>
          <a:off x="1701686" y="1042098"/>
          <a:ext cx="1164068" cy="91440"/>
        </a:xfrm>
        <a:custGeom>
          <a:avLst/>
          <a:gdLst/>
          <a:ahLst/>
          <a:cxnLst/>
          <a:rect l="0" t="0" r="0" b="0"/>
          <a:pathLst>
            <a:path>
              <a:moveTo>
                <a:pt x="1164068" y="45720"/>
              </a:moveTo>
              <a:lnTo>
                <a:pt x="1164068" y="120586"/>
              </a:lnTo>
              <a:lnTo>
                <a:pt x="0" y="1205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F92039-FF20-4DA8-A658-23685222E719}">
      <dsp:nvSpPr>
        <dsp:cNvPr id="0" name=""/>
        <dsp:cNvSpPr/>
      </dsp:nvSpPr>
      <dsp:spPr>
        <a:xfrm>
          <a:off x="2865754" y="1087818"/>
          <a:ext cx="684666" cy="520572"/>
        </a:xfrm>
        <a:custGeom>
          <a:avLst/>
          <a:gdLst/>
          <a:ahLst/>
          <a:cxnLst/>
          <a:rect l="0" t="0" r="0" b="0"/>
          <a:pathLst>
            <a:path>
              <a:moveTo>
                <a:pt x="0" y="0"/>
              </a:moveTo>
              <a:lnTo>
                <a:pt x="0" y="461159"/>
              </a:lnTo>
              <a:lnTo>
                <a:pt x="684666" y="461159"/>
              </a:lnTo>
              <a:lnTo>
                <a:pt x="684666" y="5205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3F52FD-0EB2-4C5E-8932-79537B7B33DE}">
      <dsp:nvSpPr>
        <dsp:cNvPr id="0" name=""/>
        <dsp:cNvSpPr/>
      </dsp:nvSpPr>
      <dsp:spPr>
        <a:xfrm>
          <a:off x="2865754" y="2293057"/>
          <a:ext cx="1369332" cy="118826"/>
        </a:xfrm>
        <a:custGeom>
          <a:avLst/>
          <a:gdLst/>
          <a:ahLst/>
          <a:cxnLst/>
          <a:rect l="0" t="0" r="0" b="0"/>
          <a:pathLst>
            <a:path>
              <a:moveTo>
                <a:pt x="0" y="0"/>
              </a:moveTo>
              <a:lnTo>
                <a:pt x="0" y="59413"/>
              </a:lnTo>
              <a:lnTo>
                <a:pt x="1369332" y="59413"/>
              </a:lnTo>
              <a:lnTo>
                <a:pt x="1369332" y="1188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DF390F-FFB9-4B41-8459-AB5161D827F4}">
      <dsp:nvSpPr>
        <dsp:cNvPr id="0" name=""/>
        <dsp:cNvSpPr/>
      </dsp:nvSpPr>
      <dsp:spPr>
        <a:xfrm>
          <a:off x="2865754" y="2293057"/>
          <a:ext cx="684666" cy="118826"/>
        </a:xfrm>
        <a:custGeom>
          <a:avLst/>
          <a:gdLst/>
          <a:ahLst/>
          <a:cxnLst/>
          <a:rect l="0" t="0" r="0" b="0"/>
          <a:pathLst>
            <a:path>
              <a:moveTo>
                <a:pt x="0" y="0"/>
              </a:moveTo>
              <a:lnTo>
                <a:pt x="0" y="59413"/>
              </a:lnTo>
              <a:lnTo>
                <a:pt x="684666" y="59413"/>
              </a:lnTo>
              <a:lnTo>
                <a:pt x="684666" y="1188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8ECF31-6EAF-401C-A754-837582973A4E}">
      <dsp:nvSpPr>
        <dsp:cNvPr id="0" name=""/>
        <dsp:cNvSpPr/>
      </dsp:nvSpPr>
      <dsp:spPr>
        <a:xfrm>
          <a:off x="2820034" y="2293057"/>
          <a:ext cx="91440" cy="118826"/>
        </a:xfrm>
        <a:custGeom>
          <a:avLst/>
          <a:gdLst/>
          <a:ahLst/>
          <a:cxnLst/>
          <a:rect l="0" t="0" r="0" b="0"/>
          <a:pathLst>
            <a:path>
              <a:moveTo>
                <a:pt x="45720" y="0"/>
              </a:moveTo>
              <a:lnTo>
                <a:pt x="45720" y="1188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061BEE-6114-4C55-B0D8-41271F5F8562}">
      <dsp:nvSpPr>
        <dsp:cNvPr id="0" name=""/>
        <dsp:cNvSpPr/>
      </dsp:nvSpPr>
      <dsp:spPr>
        <a:xfrm>
          <a:off x="2181088" y="2293057"/>
          <a:ext cx="684666" cy="118826"/>
        </a:xfrm>
        <a:custGeom>
          <a:avLst/>
          <a:gdLst/>
          <a:ahLst/>
          <a:cxnLst/>
          <a:rect l="0" t="0" r="0" b="0"/>
          <a:pathLst>
            <a:path>
              <a:moveTo>
                <a:pt x="684666" y="0"/>
              </a:moveTo>
              <a:lnTo>
                <a:pt x="684666" y="59413"/>
              </a:lnTo>
              <a:lnTo>
                <a:pt x="0" y="59413"/>
              </a:lnTo>
              <a:lnTo>
                <a:pt x="0" y="1188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73F86D-2958-4F44-9BDA-4C55F42C252C}">
      <dsp:nvSpPr>
        <dsp:cNvPr id="0" name=""/>
        <dsp:cNvSpPr/>
      </dsp:nvSpPr>
      <dsp:spPr>
        <a:xfrm>
          <a:off x="1496422" y="2293057"/>
          <a:ext cx="1369332" cy="118826"/>
        </a:xfrm>
        <a:custGeom>
          <a:avLst/>
          <a:gdLst/>
          <a:ahLst/>
          <a:cxnLst/>
          <a:rect l="0" t="0" r="0" b="0"/>
          <a:pathLst>
            <a:path>
              <a:moveTo>
                <a:pt x="1369332" y="0"/>
              </a:moveTo>
              <a:lnTo>
                <a:pt x="1369332" y="59413"/>
              </a:lnTo>
              <a:lnTo>
                <a:pt x="0" y="59413"/>
              </a:lnTo>
              <a:lnTo>
                <a:pt x="0" y="1188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4824CB-FBC4-47A4-AE24-DEB428EF7796}">
      <dsp:nvSpPr>
        <dsp:cNvPr id="0" name=""/>
        <dsp:cNvSpPr/>
      </dsp:nvSpPr>
      <dsp:spPr>
        <a:xfrm>
          <a:off x="2820034" y="1891311"/>
          <a:ext cx="91440" cy="118826"/>
        </a:xfrm>
        <a:custGeom>
          <a:avLst/>
          <a:gdLst/>
          <a:ahLst/>
          <a:cxnLst/>
          <a:rect l="0" t="0" r="0" b="0"/>
          <a:pathLst>
            <a:path>
              <a:moveTo>
                <a:pt x="45720" y="0"/>
              </a:moveTo>
              <a:lnTo>
                <a:pt x="45720" y="1188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E975D5-7E91-4C77-B501-75B91EB19657}">
      <dsp:nvSpPr>
        <dsp:cNvPr id="0" name=""/>
        <dsp:cNvSpPr/>
      </dsp:nvSpPr>
      <dsp:spPr>
        <a:xfrm>
          <a:off x="2820034" y="1087818"/>
          <a:ext cx="91440" cy="520572"/>
        </a:xfrm>
        <a:custGeom>
          <a:avLst/>
          <a:gdLst/>
          <a:ahLst/>
          <a:cxnLst/>
          <a:rect l="0" t="0" r="0" b="0"/>
          <a:pathLst>
            <a:path>
              <a:moveTo>
                <a:pt x="45720" y="0"/>
              </a:moveTo>
              <a:lnTo>
                <a:pt x="45720" y="5205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4F44FD-2E81-4374-946C-D6756AD42702}">
      <dsp:nvSpPr>
        <dsp:cNvPr id="0" name=""/>
        <dsp:cNvSpPr/>
      </dsp:nvSpPr>
      <dsp:spPr>
        <a:xfrm>
          <a:off x="2181088" y="1087818"/>
          <a:ext cx="684666" cy="520572"/>
        </a:xfrm>
        <a:custGeom>
          <a:avLst/>
          <a:gdLst/>
          <a:ahLst/>
          <a:cxnLst/>
          <a:rect l="0" t="0" r="0" b="0"/>
          <a:pathLst>
            <a:path>
              <a:moveTo>
                <a:pt x="684666" y="0"/>
              </a:moveTo>
              <a:lnTo>
                <a:pt x="684666" y="461159"/>
              </a:lnTo>
              <a:lnTo>
                <a:pt x="0" y="461159"/>
              </a:lnTo>
              <a:lnTo>
                <a:pt x="0" y="5205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5CA7B9-DE88-44E8-AC6B-338F308EF4DE}">
      <dsp:nvSpPr>
        <dsp:cNvPr id="0" name=""/>
        <dsp:cNvSpPr/>
      </dsp:nvSpPr>
      <dsp:spPr>
        <a:xfrm>
          <a:off x="2820034" y="686072"/>
          <a:ext cx="91440" cy="118826"/>
        </a:xfrm>
        <a:custGeom>
          <a:avLst/>
          <a:gdLst/>
          <a:ahLst/>
          <a:cxnLst/>
          <a:rect l="0" t="0" r="0" b="0"/>
          <a:pathLst>
            <a:path>
              <a:moveTo>
                <a:pt x="45720" y="0"/>
              </a:moveTo>
              <a:lnTo>
                <a:pt x="45720" y="1188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9A8996-5C89-4E40-87F5-E4204BFF8DB9}">
      <dsp:nvSpPr>
        <dsp:cNvPr id="0" name=""/>
        <dsp:cNvSpPr/>
      </dsp:nvSpPr>
      <dsp:spPr>
        <a:xfrm>
          <a:off x="2820034" y="284326"/>
          <a:ext cx="91440" cy="118826"/>
        </a:xfrm>
        <a:custGeom>
          <a:avLst/>
          <a:gdLst/>
          <a:ahLst/>
          <a:cxnLst/>
          <a:rect l="0" t="0" r="0" b="0"/>
          <a:pathLst>
            <a:path>
              <a:moveTo>
                <a:pt x="45720" y="0"/>
              </a:moveTo>
              <a:lnTo>
                <a:pt x="45720" y="1188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384D5D-1FC8-4613-81C0-A22D79812285}">
      <dsp:nvSpPr>
        <dsp:cNvPr id="0" name=""/>
        <dsp:cNvSpPr/>
      </dsp:nvSpPr>
      <dsp:spPr>
        <a:xfrm>
          <a:off x="2582835" y="1406"/>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NHSE</a:t>
          </a:r>
        </a:p>
      </dsp:txBody>
      <dsp:txXfrm>
        <a:off x="2582835" y="1406"/>
        <a:ext cx="565839" cy="282919"/>
      </dsp:txXfrm>
    </dsp:sp>
    <dsp:sp modelId="{AD5012D8-9BAE-4ECF-BE8C-7111C0DD9760}">
      <dsp:nvSpPr>
        <dsp:cNvPr id="0" name=""/>
        <dsp:cNvSpPr/>
      </dsp:nvSpPr>
      <dsp:spPr>
        <a:xfrm>
          <a:off x="2582835" y="403152"/>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NEL Cancer Alliance Board</a:t>
          </a:r>
        </a:p>
      </dsp:txBody>
      <dsp:txXfrm>
        <a:off x="2582835" y="403152"/>
        <a:ext cx="565839" cy="282919"/>
      </dsp:txXfrm>
    </dsp:sp>
    <dsp:sp modelId="{3DE01364-5D72-4F39-98C2-0269BC56A45A}">
      <dsp:nvSpPr>
        <dsp:cNvPr id="0" name=""/>
        <dsp:cNvSpPr/>
      </dsp:nvSpPr>
      <dsp:spPr>
        <a:xfrm>
          <a:off x="2582835" y="804898"/>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NELCA Programme Executive Group</a:t>
          </a:r>
        </a:p>
      </dsp:txBody>
      <dsp:txXfrm>
        <a:off x="2582835" y="804898"/>
        <a:ext cx="565839" cy="282919"/>
      </dsp:txXfrm>
    </dsp:sp>
    <dsp:sp modelId="{1C7A86F7-1D3F-4557-89B7-34BCAA1616AA}">
      <dsp:nvSpPr>
        <dsp:cNvPr id="0" name=""/>
        <dsp:cNvSpPr/>
      </dsp:nvSpPr>
      <dsp:spPr>
        <a:xfrm>
          <a:off x="1898169" y="1608391"/>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P&amp;ED Programme Delivery Group</a:t>
          </a:r>
        </a:p>
      </dsp:txBody>
      <dsp:txXfrm>
        <a:off x="1898169" y="1608391"/>
        <a:ext cx="565839" cy="282919"/>
      </dsp:txXfrm>
    </dsp:sp>
    <dsp:sp modelId="{02AB5D64-556E-4EA8-8CFE-B13054B82526}">
      <dsp:nvSpPr>
        <dsp:cNvPr id="0" name=""/>
        <dsp:cNvSpPr/>
      </dsp:nvSpPr>
      <dsp:spPr>
        <a:xfrm>
          <a:off x="2582835" y="1608391"/>
          <a:ext cx="565839" cy="282919"/>
        </a:xfrm>
        <a:prstGeom prst="rect">
          <a:avLst/>
        </a:prstGeom>
        <a:solidFill>
          <a:schemeClr val="accent1">
            <a:hueOff val="0"/>
            <a:satOff val="0"/>
            <a:lumOff val="0"/>
            <a:alphaOff val="0"/>
          </a:schemeClr>
        </a:solidFill>
        <a:ln w="28575" cap="flat" cmpd="sng" algn="ctr">
          <a:solidFill>
            <a:srgbClr val="EE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PCC Programme Delivery Group</a:t>
          </a:r>
        </a:p>
      </dsp:txBody>
      <dsp:txXfrm>
        <a:off x="2582835" y="1608391"/>
        <a:ext cx="565839" cy="282919"/>
      </dsp:txXfrm>
    </dsp:sp>
    <dsp:sp modelId="{5BC59696-E593-4D2E-858F-9DCB28818D89}">
      <dsp:nvSpPr>
        <dsp:cNvPr id="0" name=""/>
        <dsp:cNvSpPr/>
      </dsp:nvSpPr>
      <dsp:spPr>
        <a:xfrm>
          <a:off x="2582835" y="2010137"/>
          <a:ext cx="565839" cy="282919"/>
        </a:xfrm>
        <a:prstGeom prst="rect">
          <a:avLst/>
        </a:prstGeom>
        <a:solidFill>
          <a:schemeClr val="accent1">
            <a:hueOff val="0"/>
            <a:satOff val="0"/>
            <a:lumOff val="0"/>
            <a:alphaOff val="0"/>
          </a:schemeClr>
        </a:solidFill>
        <a:ln w="381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Workforce Steering Group</a:t>
          </a:r>
        </a:p>
      </dsp:txBody>
      <dsp:txXfrm>
        <a:off x="2582835" y="2010137"/>
        <a:ext cx="565839" cy="282919"/>
      </dsp:txXfrm>
    </dsp:sp>
    <dsp:sp modelId="{F8C9B287-4CF0-48F0-A33D-662ABEBE3281}">
      <dsp:nvSpPr>
        <dsp:cNvPr id="0" name=""/>
        <dsp:cNvSpPr/>
      </dsp:nvSpPr>
      <dsp:spPr>
        <a:xfrm>
          <a:off x="1213503" y="2411883"/>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CDL Project</a:t>
          </a:r>
        </a:p>
      </dsp:txBody>
      <dsp:txXfrm>
        <a:off x="1213503" y="2411883"/>
        <a:ext cx="565839" cy="282919"/>
      </dsp:txXfrm>
    </dsp:sp>
    <dsp:sp modelId="{08766B5E-671E-4536-A894-5C1A84AC2545}">
      <dsp:nvSpPr>
        <dsp:cNvPr id="0" name=""/>
        <dsp:cNvSpPr/>
      </dsp:nvSpPr>
      <dsp:spPr>
        <a:xfrm>
          <a:off x="1898169" y="2411883"/>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ACCEND</a:t>
          </a:r>
        </a:p>
      </dsp:txBody>
      <dsp:txXfrm>
        <a:off x="1898169" y="2411883"/>
        <a:ext cx="565839" cy="282919"/>
      </dsp:txXfrm>
    </dsp:sp>
    <dsp:sp modelId="{67AEA155-55D4-4B1A-8EFE-A22901F4DDC9}">
      <dsp:nvSpPr>
        <dsp:cNvPr id="0" name=""/>
        <dsp:cNvSpPr/>
      </dsp:nvSpPr>
      <dsp:spPr>
        <a:xfrm>
          <a:off x="2582835" y="2411883"/>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Cancer Academy</a:t>
          </a:r>
        </a:p>
      </dsp:txBody>
      <dsp:txXfrm>
        <a:off x="2582835" y="2411883"/>
        <a:ext cx="565839" cy="282919"/>
      </dsp:txXfrm>
    </dsp:sp>
    <dsp:sp modelId="{9D30B46A-3BE8-4760-A1A9-ACE7C733742F}">
      <dsp:nvSpPr>
        <dsp:cNvPr id="0" name=""/>
        <dsp:cNvSpPr/>
      </dsp:nvSpPr>
      <dsp:spPr>
        <a:xfrm>
          <a:off x="3267501" y="2411883"/>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London Data Transformation Project</a:t>
          </a:r>
        </a:p>
      </dsp:txBody>
      <dsp:txXfrm>
        <a:off x="3267501" y="2411883"/>
        <a:ext cx="565839" cy="282919"/>
      </dsp:txXfrm>
    </dsp:sp>
    <dsp:sp modelId="{975D45E7-B708-44D1-A78F-645CEFA79348}">
      <dsp:nvSpPr>
        <dsp:cNvPr id="0" name=""/>
        <dsp:cNvSpPr/>
      </dsp:nvSpPr>
      <dsp:spPr>
        <a:xfrm>
          <a:off x="3952167" y="2411883"/>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Strategy Oversight</a:t>
          </a:r>
        </a:p>
      </dsp:txBody>
      <dsp:txXfrm>
        <a:off x="3952167" y="2411883"/>
        <a:ext cx="565839" cy="282919"/>
      </dsp:txXfrm>
    </dsp:sp>
    <dsp:sp modelId="{F1F2A12A-9A75-43AB-8DDC-9F85FB7C6611}">
      <dsp:nvSpPr>
        <dsp:cNvPr id="0" name=""/>
        <dsp:cNvSpPr/>
      </dsp:nvSpPr>
      <dsp:spPr>
        <a:xfrm>
          <a:off x="3267501" y="1608391"/>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D&amp;T Programme Delivery Group</a:t>
          </a:r>
        </a:p>
      </dsp:txBody>
      <dsp:txXfrm>
        <a:off x="3267501" y="1608391"/>
        <a:ext cx="565839" cy="282919"/>
      </dsp:txXfrm>
    </dsp:sp>
    <dsp:sp modelId="{6CFFF8D1-72DA-4161-908B-8A78AFCA2CB3}">
      <dsp:nvSpPr>
        <dsp:cNvPr id="0" name=""/>
        <dsp:cNvSpPr/>
      </dsp:nvSpPr>
      <dsp:spPr>
        <a:xfrm>
          <a:off x="1135847" y="1021225"/>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Expert Reference Groups</a:t>
          </a:r>
        </a:p>
      </dsp:txBody>
      <dsp:txXfrm>
        <a:off x="1135847" y="1021225"/>
        <a:ext cx="565839" cy="282919"/>
      </dsp:txXfrm>
    </dsp:sp>
    <dsp:sp modelId="{AB3CD44A-A0C4-4B2D-82C7-FED922E23BDD}">
      <dsp:nvSpPr>
        <dsp:cNvPr id="0" name=""/>
        <dsp:cNvSpPr/>
      </dsp:nvSpPr>
      <dsp:spPr>
        <a:xfrm>
          <a:off x="4003998" y="1018831"/>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Cancer Clinical Board</a:t>
          </a:r>
        </a:p>
      </dsp:txBody>
      <dsp:txXfrm>
        <a:off x="4003998" y="1018831"/>
        <a:ext cx="565839" cy="2829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A9774F0E88174CBF59943CEB81F621" ma:contentTypeVersion="12" ma:contentTypeDescription="Create a new document." ma:contentTypeScope="" ma:versionID="c6fce940bdc978c6e58b7c0d4dd18ff9">
  <xsd:schema xmlns:xsd="http://www.w3.org/2001/XMLSchema" xmlns:xs="http://www.w3.org/2001/XMLSchema" xmlns:p="http://schemas.microsoft.com/office/2006/metadata/properties" xmlns:ns2="51931568-b341-4bb0-8058-be9e4755f7c5" xmlns:ns3="c622af9d-9e2f-4864-92bd-b33e9e7d9015" targetNamespace="http://schemas.microsoft.com/office/2006/metadata/properties" ma:root="true" ma:fieldsID="01e03693dce5f96f039d29dd50936db9" ns2:_="" ns3:_="">
    <xsd:import namespace="51931568-b341-4bb0-8058-be9e4755f7c5"/>
    <xsd:import namespace="c622af9d-9e2f-4864-92bd-b33e9e7d90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31568-b341-4bb0-8058-be9e4755f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22af9d-9e2f-4864-92bd-b33e9e7d90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7ebcdc-19f2-4654-9ea3-43e853bfc445}" ma:internalName="TaxCatchAll" ma:showField="CatchAllData" ma:web="c622af9d-9e2f-4864-92bd-b33e9e7d9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931568-b341-4bb0-8058-be9e4755f7c5">
      <Terms xmlns="http://schemas.microsoft.com/office/infopath/2007/PartnerControls"/>
    </lcf76f155ced4ddcb4097134ff3c332f>
    <TaxCatchAll xmlns="c622af9d-9e2f-4864-92bd-b33e9e7d9015"/>
  </documentManagement>
</p:properties>
</file>

<file path=customXml/itemProps1.xml><?xml version="1.0" encoding="utf-8"?>
<ds:datastoreItem xmlns:ds="http://schemas.openxmlformats.org/officeDocument/2006/customXml" ds:itemID="{19FEB151-0986-4FC9-8B02-EAC7B0731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31568-b341-4bb0-8058-be9e4755f7c5"/>
    <ds:schemaRef ds:uri="c622af9d-9e2f-4864-92bd-b33e9e7d9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8E4AD-F8A3-4664-847D-E33491A6F47E}">
  <ds:schemaRefs>
    <ds:schemaRef ds:uri="http://schemas.microsoft.com/sharepoint/v3/contenttype/forms"/>
  </ds:schemaRefs>
</ds:datastoreItem>
</file>

<file path=customXml/itemProps3.xml><?xml version="1.0" encoding="utf-8"?>
<ds:datastoreItem xmlns:ds="http://schemas.openxmlformats.org/officeDocument/2006/customXml" ds:itemID="{2D869048-EEDB-45F7-A445-91962B04A6B3}">
  <ds:schemaRefs>
    <ds:schemaRef ds:uri="http://schemas.microsoft.com/office/2006/metadata/properties"/>
    <ds:schemaRef ds:uri="http://schemas.microsoft.com/office/infopath/2007/PartnerControls"/>
    <ds:schemaRef ds:uri="51931568-b341-4bb0-8058-be9e4755f7c5"/>
    <ds:schemaRef ds:uri="c622af9d-9e2f-4864-92bd-b33e9e7d9015"/>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2552</Words>
  <Characters>14551</Characters>
  <Application>Microsoft Office Word</Application>
  <DocSecurity>4</DocSecurity>
  <Lines>121</Lines>
  <Paragraphs>34</Paragraphs>
  <ScaleCrop>false</ScaleCrop>
  <Company>NHS</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Ivor</dc:creator>
  <cp:keywords/>
  <dc:description/>
  <cp:lastModifiedBy>MAJEK, Rita (NHS NORTH EAST LONDON ICB - A3A8R)</cp:lastModifiedBy>
  <cp:revision>2</cp:revision>
  <dcterms:created xsi:type="dcterms:W3CDTF">2026-07-09T10:19:00Z</dcterms:created>
  <dcterms:modified xsi:type="dcterms:W3CDTF">2026-07-09T10:19:00Z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0x010100BDA9774F0E88174CBF59943CEB81F621</vt:lpwstr>
  </property>
  <property fmtid="{D5CDD505-2E9C-101B-9397-08002B2CF9AE}" pid="3" name="MediaServiceImageTags">
    <vt:lpwstr/>
  </property>
</Properties>
</file>