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A9DB41" wp14:paraId="47096060" wp14:textId="537A297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38A9DB41" w:rsidR="049D51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Expression of Interest Community Health &amp; Wellbing 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FAQ</w:t>
      </w:r>
      <w:r w:rsidRPr="38A9DB41" w:rsidR="194FDA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s</w:t>
      </w:r>
    </w:p>
    <w:p xmlns:wp14="http://schemas.microsoft.com/office/word/2010/wordml" w:rsidP="38A9DB41" wp14:paraId="7476ACAF" wp14:textId="1FF0E3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1. Who can apply?</w:t>
      </w:r>
    </w:p>
    <w:p xmlns:wp14="http://schemas.microsoft.com/office/word/2010/wordml" w:rsidP="38A9DB41" wp14:paraId="2CE7D898" wp14:textId="4BABEF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Any organisation working with local communities, including:</w:t>
      </w:r>
    </w:p>
    <w:p xmlns:wp14="http://schemas.microsoft.com/office/word/2010/wordml" w:rsidP="38A9DB41" wp14:paraId="1FAFA218" wp14:textId="590CC24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VCSE groups</w:t>
      </w:r>
    </w:p>
    <w:p xmlns:wp14="http://schemas.microsoft.com/office/word/2010/wordml" w:rsidP="38A9DB41" wp14:paraId="4E38F00C" wp14:textId="3E636B2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Physical activity providers</w:t>
      </w:r>
    </w:p>
    <w:p xmlns:wp14="http://schemas.microsoft.com/office/word/2010/wordml" w:rsidP="38A9DB41" wp14:paraId="3FBD6F2C" wp14:textId="061E8FC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Faith-based or cultural organisations</w:t>
      </w:r>
    </w:p>
    <w:p xmlns:wp14="http://schemas.microsoft.com/office/word/2010/wordml" w:rsidP="38A9DB41" wp14:paraId="16314CBF" wp14:textId="083AC83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Cancer or health charities</w:t>
      </w:r>
    </w:p>
    <w:p xmlns:wp14="http://schemas.microsoft.com/office/word/2010/wordml" w:rsidP="38A9DB41" wp14:paraId="47BD5353" wp14:textId="205B812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Community sports clubs</w:t>
      </w:r>
    </w:p>
    <w:p xmlns:wp14="http://schemas.microsoft.com/office/word/2010/wordml" w:rsidP="38A9DB41" wp14:paraId="109A595F" wp14:textId="5DAFD51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Neighbourhood and resident groups</w:t>
      </w:r>
    </w:p>
    <w:p xmlns:wp14="http://schemas.microsoft.com/office/word/2010/wordml" w:rsidP="38A9DB41" wp14:paraId="32C887A0" wp14:textId="3411974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Social enterprises and CICs</w:t>
      </w:r>
    </w:p>
    <w:p xmlns:wp14="http://schemas.microsoft.com/office/word/2010/wordml" w:rsidP="38A9DB41" wp14:paraId="2B51D0BC" wp14:textId="7041BD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2. Do organisations need to have experience working with cancer patients?</w:t>
      </w:r>
    </w:p>
    <w:p xmlns:wp14="http://schemas.microsoft.com/office/word/2010/wordml" w:rsidP="38A9DB41" wp14:paraId="447C4B58" wp14:textId="0D7D09AC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No, but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We encourage all activities to be inclusive and adaptable for families, children and residents living with long-term conditions, including cancer. Training, </w:t>
      </w: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support</w:t>
      </w: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or guidance can be provided on request to help ensure activities are accessible and </w:t>
      </w: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appropriate</w:t>
      </w: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.</w:t>
      </w:r>
    </w:p>
    <w:p xmlns:wp14="http://schemas.microsoft.com/office/word/2010/wordml" w:rsidP="38A9DB41" wp14:paraId="23B0A797" wp14:textId="2D449A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3. What types of activities are you looking for?</w:t>
      </w:r>
    </w:p>
    <w:p xmlns:wp14="http://schemas.microsoft.com/office/word/2010/wordml" w:rsidP="38A9DB41" wp14:paraId="6A6670EA" wp14:textId="30E031F7">
      <w:pPr>
        <w:spacing w:before="240" w:beforeAutospacing="off" w:after="240" w:afterAutospacing="off"/>
      </w:pP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We welcome a wide range of activity ideas, including sports taster sessions, gentle movement such as yoga, tai chi or chair-based exercise, as well as dance, cultural activities, walking groups and family-friendly sessions. We also encourage activities adapted for SEND participants and people living with long-term conditions, alongside community-led and intergenerational approaches.</w:t>
      </w:r>
    </w:p>
    <w:p xmlns:wp14="http://schemas.microsoft.com/office/word/2010/wordml" w:rsidP="38A9DB41" wp14:paraId="10E941D1" wp14:textId="293FCF8E">
      <w:pPr>
        <w:spacing w:before="240" w:beforeAutospacing="off" w:after="240" w:afterAutospacing="off"/>
      </w:pP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If your activity supports physical activity, social connection, health or overall wellbeing, we would love to hear from you.</w:t>
      </w:r>
    </w:p>
    <w:p xmlns:wp14="http://schemas.microsoft.com/office/word/2010/wordml" w:rsidP="38A9DB41" wp14:paraId="4D6BD203" wp14:textId="3B7ED1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4. Can we propose activities for specific groups?</w:t>
      </w:r>
    </w:p>
    <w:p xmlns:wp14="http://schemas.microsoft.com/office/word/2010/wordml" w:rsidP="38A9DB41" wp14:paraId="68BF1DF7" wp14:textId="1A969D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Yes, in fact, we encourage it. Suggested groups include:</w:t>
      </w:r>
    </w:p>
    <w:p xmlns:wp14="http://schemas.microsoft.com/office/word/2010/wordml" w:rsidP="38A9DB41" wp14:paraId="0457A959" wp14:textId="2A078E09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Older adults</w:t>
      </w:r>
    </w:p>
    <w:p xmlns:wp14="http://schemas.microsoft.com/office/word/2010/wordml" w:rsidP="38A9DB41" wp14:paraId="2B4EB33F" wp14:textId="2BEF8FC1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People living with cancer</w:t>
      </w:r>
    </w:p>
    <w:p xmlns:wp14="http://schemas.microsoft.com/office/word/2010/wordml" w:rsidP="38A9DB41" wp14:paraId="62D2BC15" wp14:textId="00D46311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South Asian, African, or Eastern European communities</w:t>
      </w:r>
    </w:p>
    <w:p xmlns:wp14="http://schemas.microsoft.com/office/word/2010/wordml" w:rsidP="38A9DB41" wp14:paraId="126DBB80" wp14:textId="40898CD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SEND families</w:t>
      </w:r>
    </w:p>
    <w:p xmlns:wp14="http://schemas.microsoft.com/office/word/2010/wordml" w:rsidP="38A9DB41" wp14:paraId="2802DF18" wp14:textId="143896B0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Women and girls</w:t>
      </w:r>
    </w:p>
    <w:p xmlns:wp14="http://schemas.microsoft.com/office/word/2010/wordml" w:rsidP="38A9DB41" wp14:paraId="3753D874" wp14:textId="5BBBE95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Refugee or migrant communities</w:t>
      </w:r>
    </w:p>
    <w:p xmlns:wp14="http://schemas.microsoft.com/office/word/2010/wordml" w:rsidP="38A9DB41" wp14:paraId="5E5787A5" wp14:textId="6BB7C52B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Faith-based groups</w:t>
      </w:r>
    </w:p>
    <w:p w:rsidR="0F397204" w:rsidP="38A9DB41" w:rsidRDefault="0F397204" w14:paraId="2DDDFF44" w14:textId="540CC4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3. What types of activities are you looking for?</w:t>
      </w:r>
    </w:p>
    <w:p w:rsidR="0F397204" w:rsidP="38A9DB41" w:rsidRDefault="0F397204" w14:paraId="10C6A554" w14:textId="4DB6BB53">
      <w:pPr>
        <w:spacing w:before="240" w:beforeAutospacing="off" w:after="240" w:afterAutospacing="off"/>
      </w:pP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We welcome a wide range of activity ideas. This could include sports taster sessions, gentle movement such as yoga, tai chi or chair-based exercise, as well as dance, cultural activities, walking groups and family-friendly sessions. We also encourage activities that are adapted for SEND participants or people living with long-term conditions, alongside community-led and intergenerational approaches.</w:t>
      </w:r>
    </w:p>
    <w:p w:rsidR="0F397204" w:rsidP="38A9DB41" w:rsidRDefault="0F397204" w14:paraId="6F419C8A" w14:textId="7DD2728D">
      <w:pPr>
        <w:spacing w:before="240" w:beforeAutospacing="off" w:after="240" w:afterAutospacing="off"/>
      </w:pPr>
      <w:r w:rsidRPr="38A9DB41" w:rsidR="0F397204">
        <w:rPr>
          <w:rFonts w:ascii="Aptos" w:hAnsi="Aptos" w:eastAsia="Aptos" w:cs="Aptos"/>
          <w:noProof w:val="0"/>
          <w:sz w:val="22"/>
          <w:szCs w:val="22"/>
          <w:lang w:val="en-GB"/>
        </w:rPr>
        <w:t>If your activity supports physical activity, social connection, health or overall wellbeing, we would like to hear from you.</w:t>
      </w:r>
    </w:p>
    <w:p w:rsidR="38A9DB41" w:rsidP="38A9DB41" w:rsidRDefault="38A9DB41" w14:paraId="2B8A7971" w14:textId="62E9F8F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</w:pPr>
    </w:p>
    <w:p w:rsidR="0F397204" w:rsidP="38A9DB41" w:rsidRDefault="0F397204" w14:paraId="0DEA2173" w14:textId="750CC6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4. Can we propose activities for specific groups?</w:t>
      </w:r>
    </w:p>
    <w:p w:rsidR="0F397204" w:rsidP="38A9DB41" w:rsidRDefault="0F397204" w14:paraId="620FCB0B" w14:textId="4A931C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Yes, in fact, we encourage it. Suggested groups include:</w:t>
      </w:r>
    </w:p>
    <w:p w:rsidR="0F397204" w:rsidP="38A9DB41" w:rsidRDefault="0F397204" w14:paraId="2CEF20AB" w14:textId="1A388E5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Older adults</w:t>
      </w:r>
    </w:p>
    <w:p w:rsidR="0F397204" w:rsidP="38A9DB41" w:rsidRDefault="0F397204" w14:paraId="6519B0D6" w14:textId="179B61E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People living with cancer</w:t>
      </w:r>
    </w:p>
    <w:p w:rsidR="0F397204" w:rsidP="38A9DB41" w:rsidRDefault="0F397204" w14:paraId="770B9636" w14:textId="4E3558F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South Asian, African, or Eastern European communities</w:t>
      </w:r>
    </w:p>
    <w:p w:rsidR="0F397204" w:rsidP="38A9DB41" w:rsidRDefault="0F397204" w14:paraId="5C396315" w14:textId="5E9E765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SEND families</w:t>
      </w:r>
    </w:p>
    <w:p w:rsidR="0F397204" w:rsidP="38A9DB41" w:rsidRDefault="0F397204" w14:paraId="68878A4C" w14:textId="0FC6AEB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Women and girls</w:t>
      </w:r>
    </w:p>
    <w:p w:rsidR="0F397204" w:rsidP="38A9DB41" w:rsidRDefault="0F397204" w14:paraId="6B38DE88" w14:textId="3DF3F5F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Refugee or migrant communities</w:t>
      </w:r>
    </w:p>
    <w:p w:rsidR="0F397204" w:rsidP="38A9DB41" w:rsidRDefault="0F397204" w14:paraId="6CF7AA3C" w14:textId="122BAC34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Faith-based groups</w:t>
      </w:r>
    </w:p>
    <w:p w:rsidR="0F397204" w:rsidP="38A9DB41" w:rsidRDefault="0F397204" w14:paraId="29515042" w14:textId="39CD9E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5. What support will partners receive?</w:t>
      </w:r>
    </w:p>
    <w:p w:rsidR="0F397204" w:rsidP="38A9DB41" w:rsidRDefault="0F397204" w14:paraId="6D93C90C" w14:textId="6BA2F69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 may include:</w:t>
      </w:r>
    </w:p>
    <w:p w:rsidR="0F397204" w:rsidP="38A9DB41" w:rsidRDefault="0F397204" w14:paraId="198C8F94" w14:textId="20B77D8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Coordination with healthcare professionals </w:t>
      </w:r>
    </w:p>
    <w:p w:rsidR="0F397204" w:rsidP="38A9DB41" w:rsidRDefault="0F397204" w14:paraId="7DD47249" w14:textId="7B117D17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noProof w:val="0"/>
          <w:lang w:val="en-GB"/>
        </w:rPr>
        <w:t>A shared marketing toolkit, including branding guidelines and ready-to-use social media assets</w:t>
      </w:r>
    </w:p>
    <w:p w:rsidR="0F397204" w:rsidP="38A9DB41" w:rsidRDefault="0F397204" w14:paraId="7F02D2E6" w14:textId="3F06FF2A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Data collection tools (QR codes, surveys, sign in processes)</w:t>
      </w:r>
    </w:p>
    <w:p w:rsidR="0F397204" w:rsidP="38A9DB41" w:rsidRDefault="0F397204" w14:paraId="40A9F14F" w14:textId="6215528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 the day logistics and volunteer support</w:t>
      </w:r>
    </w:p>
    <w:p w:rsidR="0F397204" w:rsidP="38A9DB41" w:rsidRDefault="0F397204" w14:paraId="18BB7849" w14:textId="7C77531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6. What will the grant be expected to cover?</w:t>
      </w:r>
    </w:p>
    <w:p w:rsidR="0F397204" w:rsidP="38A9DB41" w:rsidRDefault="0F397204" w14:paraId="4C09F6C2" w14:textId="1188D5FB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Full event delivery</w:t>
      </w:r>
    </w:p>
    <w:p w:rsidR="0F397204" w:rsidP="38A9DB41" w:rsidRDefault="0F397204" w14:paraId="00532F69" w14:textId="60DAAA19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Staffing and facilitation </w:t>
      </w:r>
    </w:p>
    <w:p w:rsidR="0F397204" w:rsidP="38A9DB41" w:rsidRDefault="0F397204" w14:paraId="2BA0BEA0" w14:textId="033A59C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Equipment or materials</w:t>
      </w:r>
    </w:p>
    <w:p w:rsidR="0F397204" w:rsidP="38A9DB41" w:rsidRDefault="0F397204" w14:paraId="6CDDA44D" w14:textId="689F08AC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Venue hire </w:t>
      </w:r>
    </w:p>
    <w:p w:rsidR="0F397204" w:rsidP="38A9DB41" w:rsidRDefault="0F397204" w14:paraId="42E66103" w14:textId="6DE178A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7. When will the events take place?</w:t>
      </w:r>
    </w:p>
    <w:p w:rsidR="0F397204" w:rsidP="38A9DB41" w:rsidRDefault="0F397204" w14:paraId="556303BE" w14:textId="12FD2A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Events will run between 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 2026 - 31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st</w:t>
      </w: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December 2026</w:t>
      </w: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planning beginning immediately following EOI selection.</w:t>
      </w:r>
    </w:p>
    <w:p w:rsidR="0F397204" w:rsidP="38A9DB41" w:rsidRDefault="0F397204" w14:paraId="0BABFB2F" w14:textId="2B4493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8. How do we submit our EOI?</w:t>
      </w:r>
    </w:p>
    <w:p w:rsidR="0F397204" w:rsidP="38A9DB41" w:rsidRDefault="0F397204" w14:paraId="6AC216DC" w14:textId="5B1135C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9. Innovation &amp; Tailored Approaches </w:t>
      </w:r>
    </w:p>
    <w:p w:rsidR="0F397204" w:rsidP="38A9DB41" w:rsidRDefault="0F397204" w14:paraId="1AFE7984" w14:textId="6F0A12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Partners may also propose flexible models such as:</w:t>
      </w:r>
    </w:p>
    <w:p w:rsidR="0F397204" w:rsidP="38A9DB41" w:rsidRDefault="0F397204" w14:paraId="7D0771DA" w14:textId="345E2C09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Small neighbourhood based “microevents”</w:t>
      </w:r>
    </w:p>
    <w:p w:rsidR="0F397204" w:rsidP="38A9DB41" w:rsidRDefault="0F397204" w14:paraId="3166F2DE" w14:textId="7ACEBFDD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Popup or mobile activity units for estates and high streets</w:t>
      </w:r>
    </w:p>
    <w:p w:rsidR="0F397204" w:rsidP="38A9DB41" w:rsidRDefault="0F397204" w14:paraId="097F4474" w14:textId="5B59B26B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Cobranded sessions with existing festivals or health promotion events</w:t>
      </w:r>
    </w:p>
    <w:p w:rsidR="0F397204" w:rsidP="38A9DB41" w:rsidRDefault="0F397204" w14:paraId="364C8AEF" w14:textId="6578C8FA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A9DB41" w:rsidR="0F397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Specialist sessions targeting older adults, cancer survivors, or SEND familie</w:t>
      </w:r>
      <w:r w:rsidRPr="38A9DB41" w:rsidR="5BC09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d6dc5c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778c8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f89cf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788f2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83da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76287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7B46F"/>
    <w:rsid w:val="049D51C1"/>
    <w:rsid w:val="0F397204"/>
    <w:rsid w:val="137136DA"/>
    <w:rsid w:val="194FDAA8"/>
    <w:rsid w:val="1B97B46F"/>
    <w:rsid w:val="1CF961A3"/>
    <w:rsid w:val="2F6A8444"/>
    <w:rsid w:val="31EF2D15"/>
    <w:rsid w:val="3805F5D3"/>
    <w:rsid w:val="38A9DB41"/>
    <w:rsid w:val="3F7502BB"/>
    <w:rsid w:val="4568ACF0"/>
    <w:rsid w:val="45A2135C"/>
    <w:rsid w:val="5BC09684"/>
    <w:rsid w:val="7E0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B46F"/>
  <w15:chartTrackingRefBased/>
  <w15:docId w15:val="{85D51E73-2980-4EA0-AC28-C2FB062E6E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8A9DB41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38A9DB4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0f863e6750b41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MAJEK, Rita (NHS NORTH EAST LONDON ICB - A3A8R)</dc:creator>
  <keywords/>
  <dc:description/>
  <lastModifiedBy>MAJEK, Rita (NHS NORTH EAST LONDON ICB - A3A8R)</lastModifiedBy>
  <revision>2</revision>
  <dcterms:created xsi:type="dcterms:W3CDTF">2026-03-26T17:09:09.8869808Z</dcterms:created>
  <dcterms:modified xsi:type="dcterms:W3CDTF">2026-03-26T17:15:28.1451891Z</dcterms:modified>
</coreProperties>
</file>