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Layout w:type="fixed"/>
        <w:tblCellMar>
          <w:left w:w="0" w:type="dxa"/>
          <w:right w:w="0" w:type="dxa"/>
        </w:tblCellMar>
        <w:tblLook w:val="01E0" w:firstRow="1" w:lastRow="1" w:firstColumn="1" w:lastColumn="1" w:noHBand="0" w:noVBand="0"/>
      </w:tblPr>
      <w:tblGrid>
        <w:gridCol w:w="9104"/>
      </w:tblGrid>
      <w:tr w:rsidR="009F7405" w:rsidRPr="00E37038" w14:paraId="21772733" w14:textId="77777777" w:rsidTr="000D477E">
        <w:trPr>
          <w:trHeight w:val="456"/>
        </w:trPr>
        <w:tc>
          <w:tcPr>
            <w:tcW w:w="9104" w:type="dxa"/>
          </w:tcPr>
          <w:p w14:paraId="60324B64" w14:textId="77777777" w:rsidR="009F7405" w:rsidRPr="00E37038" w:rsidRDefault="009F7405" w:rsidP="000D477E">
            <w:pPr>
              <w:pStyle w:val="TableParagraph"/>
              <w:spacing w:before="180" w:line="256" w:lineRule="exact"/>
              <w:ind w:left="200"/>
              <w:rPr>
                <w:rFonts w:ascii="Arial" w:hAnsi="Arial" w:cs="Arial"/>
                <w:b/>
                <w:sz w:val="24"/>
              </w:rPr>
            </w:pPr>
            <w:r w:rsidRPr="00E37038">
              <w:rPr>
                <w:rFonts w:ascii="Arial" w:hAnsi="Arial" w:cs="Arial"/>
                <w:b/>
                <w:sz w:val="24"/>
              </w:rPr>
              <w:t>Clinical</w:t>
            </w:r>
            <w:r w:rsidRPr="00E37038">
              <w:rPr>
                <w:rFonts w:ascii="Arial" w:hAnsi="Arial" w:cs="Arial"/>
                <w:b/>
                <w:spacing w:val="-4"/>
                <w:sz w:val="24"/>
              </w:rPr>
              <w:t xml:space="preserve"> </w:t>
            </w:r>
            <w:r w:rsidRPr="00E37038">
              <w:rPr>
                <w:rFonts w:ascii="Arial" w:hAnsi="Arial" w:cs="Arial"/>
                <w:b/>
                <w:sz w:val="24"/>
              </w:rPr>
              <w:t>Lead</w:t>
            </w:r>
            <w:r w:rsidRPr="00E37038">
              <w:rPr>
                <w:rFonts w:ascii="Arial" w:hAnsi="Arial" w:cs="Arial"/>
                <w:b/>
                <w:spacing w:val="-4"/>
                <w:sz w:val="24"/>
              </w:rPr>
              <w:t xml:space="preserve"> </w:t>
            </w:r>
            <w:r w:rsidRPr="00E37038">
              <w:rPr>
                <w:rFonts w:ascii="Arial" w:hAnsi="Arial" w:cs="Arial"/>
                <w:b/>
                <w:sz w:val="24"/>
              </w:rPr>
              <w:t>–</w:t>
            </w:r>
            <w:r w:rsidRPr="00E37038">
              <w:rPr>
                <w:rFonts w:ascii="Arial" w:hAnsi="Arial" w:cs="Arial"/>
                <w:b/>
                <w:spacing w:val="-2"/>
                <w:sz w:val="24"/>
              </w:rPr>
              <w:t xml:space="preserve"> </w:t>
            </w:r>
            <w:r w:rsidRPr="00E37038">
              <w:rPr>
                <w:rFonts w:ascii="Arial" w:hAnsi="Arial" w:cs="Arial"/>
                <w:b/>
                <w:sz w:val="24"/>
              </w:rPr>
              <w:t>Role</w:t>
            </w:r>
            <w:r w:rsidRPr="00E37038">
              <w:rPr>
                <w:rFonts w:ascii="Arial" w:hAnsi="Arial" w:cs="Arial"/>
                <w:b/>
                <w:spacing w:val="-5"/>
                <w:sz w:val="24"/>
              </w:rPr>
              <w:t xml:space="preserve"> </w:t>
            </w:r>
            <w:r w:rsidRPr="00E37038">
              <w:rPr>
                <w:rFonts w:ascii="Arial" w:hAnsi="Arial" w:cs="Arial"/>
                <w:b/>
                <w:sz w:val="24"/>
              </w:rPr>
              <w:t>Description</w:t>
            </w:r>
          </w:p>
        </w:tc>
      </w:tr>
    </w:tbl>
    <w:p w14:paraId="0A37501D" w14:textId="77777777" w:rsidR="009F7405" w:rsidRPr="00E37038" w:rsidRDefault="009F7405" w:rsidP="009F7405">
      <w:pPr>
        <w:pStyle w:val="BodyText"/>
        <w:spacing w:before="7"/>
        <w:rPr>
          <w:rFonts w:ascii="Arial" w:hAnsi="Arial" w:cs="Arial"/>
          <w:sz w:val="26"/>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10"/>
        <w:gridCol w:w="6642"/>
        <w:gridCol w:w="10"/>
      </w:tblGrid>
      <w:tr w:rsidR="009F7405" w:rsidRPr="00E37038" w14:paraId="1E828F05" w14:textId="77777777" w:rsidTr="66330DE7">
        <w:trPr>
          <w:trHeight w:val="492"/>
        </w:trPr>
        <w:tc>
          <w:tcPr>
            <w:tcW w:w="2391" w:type="dxa"/>
            <w:gridSpan w:val="2"/>
            <w:shd w:val="clear" w:color="auto" w:fill="AD2373"/>
          </w:tcPr>
          <w:p w14:paraId="7810568A" w14:textId="77777777" w:rsidR="009F7405" w:rsidRPr="00E37038" w:rsidRDefault="009F7405" w:rsidP="000D477E">
            <w:pPr>
              <w:pStyle w:val="TableParagraph"/>
              <w:spacing w:before="115"/>
              <w:rPr>
                <w:rFonts w:ascii="Arial" w:hAnsi="Arial" w:cs="Arial"/>
                <w:b/>
              </w:rPr>
            </w:pPr>
            <w:r w:rsidRPr="00E37038">
              <w:rPr>
                <w:rFonts w:ascii="Arial" w:hAnsi="Arial" w:cs="Arial"/>
                <w:b/>
                <w:color w:val="FFFFFF"/>
              </w:rPr>
              <w:t>Role</w:t>
            </w:r>
          </w:p>
        </w:tc>
        <w:tc>
          <w:tcPr>
            <w:tcW w:w="6652" w:type="dxa"/>
            <w:gridSpan w:val="2"/>
          </w:tcPr>
          <w:p w14:paraId="36F6464B" w14:textId="62104FF6" w:rsidR="009F7405" w:rsidRPr="00E37038" w:rsidRDefault="006C4DFA" w:rsidP="000D477E">
            <w:pPr>
              <w:pStyle w:val="TableParagraph"/>
              <w:spacing w:before="118"/>
              <w:rPr>
                <w:rFonts w:ascii="Arial" w:hAnsi="Arial" w:cs="Arial"/>
              </w:rPr>
            </w:pPr>
            <w:r>
              <w:rPr>
                <w:rFonts w:ascii="Arial" w:hAnsi="Arial" w:cs="Arial"/>
              </w:rPr>
              <w:t>Clinical lead –</w:t>
            </w:r>
            <w:r w:rsidR="00541CE9">
              <w:rPr>
                <w:rFonts w:ascii="Arial" w:hAnsi="Arial" w:cs="Arial"/>
              </w:rPr>
              <w:t xml:space="preserve"> </w:t>
            </w:r>
            <w:r w:rsidR="00A40BF0">
              <w:rPr>
                <w:rFonts w:ascii="Arial" w:hAnsi="Arial" w:cs="Arial"/>
              </w:rPr>
              <w:t>Psychosocial</w:t>
            </w:r>
            <w:r>
              <w:rPr>
                <w:rFonts w:ascii="Arial" w:hAnsi="Arial" w:cs="Arial"/>
              </w:rPr>
              <w:t xml:space="preserve"> </w:t>
            </w:r>
            <w:r w:rsidR="00A40BF0">
              <w:rPr>
                <w:rFonts w:ascii="Arial" w:hAnsi="Arial" w:cs="Arial"/>
              </w:rPr>
              <w:t xml:space="preserve">/ Psychological Support ERG </w:t>
            </w:r>
            <w:r>
              <w:rPr>
                <w:rFonts w:ascii="Arial" w:hAnsi="Arial" w:cs="Arial"/>
              </w:rPr>
              <w:t xml:space="preserve">1pa </w:t>
            </w:r>
            <w:r w:rsidR="00B2705F" w:rsidRPr="66330DE7">
              <w:rPr>
                <w:rFonts w:ascii="Arial" w:hAnsi="Arial" w:cs="Arial"/>
              </w:rPr>
              <w:t>per week</w:t>
            </w:r>
          </w:p>
        </w:tc>
      </w:tr>
      <w:tr w:rsidR="009F7405" w:rsidRPr="00E37038" w14:paraId="636CDF26" w14:textId="77777777" w:rsidTr="66330DE7">
        <w:trPr>
          <w:trHeight w:val="6631"/>
        </w:trPr>
        <w:tc>
          <w:tcPr>
            <w:tcW w:w="2391" w:type="dxa"/>
            <w:gridSpan w:val="2"/>
            <w:shd w:val="clear" w:color="auto" w:fill="AD2373"/>
          </w:tcPr>
          <w:p w14:paraId="2E0A6F91" w14:textId="77777777" w:rsidR="009F7405" w:rsidRPr="00E37038" w:rsidRDefault="009F7405" w:rsidP="000D477E">
            <w:pPr>
              <w:pStyle w:val="TableParagraph"/>
              <w:spacing w:before="117"/>
              <w:rPr>
                <w:rFonts w:ascii="Arial" w:hAnsi="Arial" w:cs="Arial"/>
                <w:b/>
              </w:rPr>
            </w:pPr>
            <w:r w:rsidRPr="00E37038">
              <w:rPr>
                <w:rFonts w:ascii="Arial" w:hAnsi="Arial" w:cs="Arial"/>
                <w:b/>
                <w:color w:val="FFFFFF"/>
              </w:rPr>
              <w:t>Background</w:t>
            </w:r>
          </w:p>
        </w:tc>
        <w:tc>
          <w:tcPr>
            <w:tcW w:w="6652" w:type="dxa"/>
            <w:gridSpan w:val="2"/>
          </w:tcPr>
          <w:p w14:paraId="32EBA45E" w14:textId="77777777" w:rsidR="00504D6F" w:rsidRPr="00E37038" w:rsidRDefault="00FC5401" w:rsidP="000D477E">
            <w:pPr>
              <w:pStyle w:val="TableParagraph"/>
              <w:spacing w:before="144"/>
              <w:ind w:right="83"/>
              <w:rPr>
                <w:rFonts w:ascii="Arial" w:hAnsi="Arial" w:cs="Arial"/>
                <w:spacing w:val="-1"/>
              </w:rPr>
            </w:pPr>
            <w:r w:rsidRPr="00E37038">
              <w:rPr>
                <w:rFonts w:ascii="Arial" w:hAnsi="Arial" w:cs="Arial"/>
              </w:rPr>
              <w:t xml:space="preserve">The vision of the </w:t>
            </w:r>
            <w:proofErr w:type="gramStart"/>
            <w:r w:rsidRPr="00E37038">
              <w:rPr>
                <w:rFonts w:ascii="Arial" w:hAnsi="Arial" w:cs="Arial"/>
                <w:spacing w:val="-1"/>
              </w:rPr>
              <w:t>North East</w:t>
            </w:r>
            <w:proofErr w:type="gramEnd"/>
            <w:r w:rsidRPr="00E37038">
              <w:rPr>
                <w:rFonts w:ascii="Arial" w:hAnsi="Arial" w:cs="Arial"/>
                <w:spacing w:val="-1"/>
              </w:rPr>
              <w:t xml:space="preserve"> London Cancer Alliance’s (NEL CA)</w:t>
            </w:r>
            <w:r w:rsidRPr="00E37038">
              <w:rPr>
                <w:rFonts w:ascii="Arial" w:hAnsi="Arial" w:cs="Arial"/>
              </w:rPr>
              <w:t xml:space="preserve"> is to provide world class cancer care for the population of </w:t>
            </w:r>
            <w:proofErr w:type="gramStart"/>
            <w:r w:rsidRPr="00E37038">
              <w:rPr>
                <w:rFonts w:ascii="Arial" w:hAnsi="Arial" w:cs="Arial"/>
              </w:rPr>
              <w:t>North East</w:t>
            </w:r>
            <w:proofErr w:type="gramEnd"/>
            <w:r w:rsidRPr="00E37038">
              <w:rPr>
                <w:rFonts w:ascii="Arial" w:hAnsi="Arial" w:cs="Arial"/>
              </w:rPr>
              <w:t xml:space="preserve"> London (NEL), working to improve patient experience and clinical outcomes and deliver the </w:t>
            </w:r>
            <w:r w:rsidRPr="00E37038">
              <w:rPr>
                <w:rFonts w:ascii="Arial" w:hAnsi="Arial" w:cs="Arial"/>
                <w:spacing w:val="-1"/>
              </w:rPr>
              <w:t>NHS Long Term Pl</w:t>
            </w:r>
            <w:r w:rsidR="00504D6F" w:rsidRPr="00E37038">
              <w:rPr>
                <w:rFonts w:ascii="Arial" w:hAnsi="Arial" w:cs="Arial"/>
                <w:spacing w:val="-1"/>
              </w:rPr>
              <w:t>an ambitions for cancer:</w:t>
            </w:r>
          </w:p>
          <w:p w14:paraId="7B99C242" w14:textId="77777777" w:rsidR="00504D6F" w:rsidRPr="00E37038" w:rsidRDefault="00504D6F" w:rsidP="00504D6F">
            <w:pPr>
              <w:pStyle w:val="TableParagraph"/>
              <w:numPr>
                <w:ilvl w:val="0"/>
                <w:numId w:val="49"/>
              </w:numPr>
              <w:spacing w:before="144"/>
              <w:ind w:right="83"/>
              <w:rPr>
                <w:rFonts w:ascii="Arial" w:hAnsi="Arial" w:cs="Arial"/>
                <w:spacing w:val="-1"/>
              </w:rPr>
            </w:pPr>
            <w:r w:rsidRPr="00E37038">
              <w:rPr>
                <w:rFonts w:ascii="Arial" w:hAnsi="Arial" w:cs="Arial"/>
                <w:spacing w:val="-1"/>
              </w:rPr>
              <w:t>75% of cancers will be diagnosed at Stage I or II by 2028</w:t>
            </w:r>
          </w:p>
          <w:p w14:paraId="294C6E07" w14:textId="77777777" w:rsidR="00504D6F" w:rsidRPr="00E37038" w:rsidRDefault="00504D6F" w:rsidP="00504D6F">
            <w:pPr>
              <w:pStyle w:val="TableParagraph"/>
              <w:numPr>
                <w:ilvl w:val="0"/>
                <w:numId w:val="49"/>
              </w:numPr>
              <w:spacing w:before="144"/>
              <w:ind w:right="83"/>
              <w:rPr>
                <w:rFonts w:ascii="Arial" w:hAnsi="Arial" w:cs="Arial"/>
                <w:spacing w:val="-1"/>
              </w:rPr>
            </w:pPr>
            <w:r w:rsidRPr="00E37038">
              <w:rPr>
                <w:rFonts w:ascii="Arial" w:hAnsi="Arial" w:cs="Arial"/>
                <w:spacing w:val="-1"/>
              </w:rPr>
              <w:t>55,000 more people each year will survive their cancer for 5 years or more by 2028</w:t>
            </w:r>
          </w:p>
          <w:p w14:paraId="68C7F750" w14:textId="77777777" w:rsidR="00504D6F" w:rsidRPr="00E37038" w:rsidRDefault="00504D6F" w:rsidP="00504D6F">
            <w:pPr>
              <w:pStyle w:val="TableParagraph"/>
              <w:numPr>
                <w:ilvl w:val="0"/>
                <w:numId w:val="49"/>
              </w:numPr>
              <w:spacing w:before="144"/>
              <w:ind w:right="83"/>
              <w:rPr>
                <w:rFonts w:ascii="Arial" w:hAnsi="Arial" w:cs="Arial"/>
                <w:spacing w:val="-1"/>
              </w:rPr>
            </w:pPr>
            <w:r w:rsidRPr="00E37038">
              <w:rPr>
                <w:rFonts w:ascii="Arial" w:hAnsi="Arial" w:cs="Arial"/>
                <w:spacing w:val="-1"/>
              </w:rPr>
              <w:t>Stratified follow-up pathways are in place for all clinically appropriate cancers by 2023</w:t>
            </w:r>
          </w:p>
          <w:p w14:paraId="096B30C7" w14:textId="3CE99363" w:rsidR="00504D6F" w:rsidRPr="00E37038" w:rsidRDefault="00504D6F" w:rsidP="00504D6F">
            <w:pPr>
              <w:pStyle w:val="TableParagraph"/>
              <w:numPr>
                <w:ilvl w:val="0"/>
                <w:numId w:val="49"/>
              </w:numPr>
              <w:spacing w:before="144"/>
              <w:ind w:right="83"/>
              <w:rPr>
                <w:rFonts w:ascii="Arial" w:hAnsi="Arial" w:cs="Arial"/>
                <w:spacing w:val="-1"/>
              </w:rPr>
            </w:pPr>
            <w:r w:rsidRPr="00E37038">
              <w:rPr>
                <w:rFonts w:ascii="Arial" w:hAnsi="Arial" w:cs="Arial"/>
                <w:spacing w:val="-1"/>
              </w:rPr>
              <w:t>Ensuring every person diagnosed with cancer will have access to</w:t>
            </w:r>
            <w:r w:rsidRPr="00B2705F">
              <w:rPr>
                <w:rFonts w:ascii="Arial" w:hAnsi="Arial" w:cs="Arial"/>
                <w:spacing w:val="-1"/>
                <w:lang w:val="en-GB"/>
              </w:rPr>
              <w:t xml:space="preserve"> personalised</w:t>
            </w:r>
            <w:r w:rsidRPr="00E37038">
              <w:rPr>
                <w:rFonts w:ascii="Arial" w:hAnsi="Arial" w:cs="Arial"/>
                <w:spacing w:val="-1"/>
              </w:rPr>
              <w:t xml:space="preserve"> care, including needs assessment, a care plan and health and wellbeing information and </w:t>
            </w:r>
            <w:r w:rsidR="00093259">
              <w:rPr>
                <w:rFonts w:ascii="Arial" w:hAnsi="Arial" w:cs="Arial"/>
                <w:spacing w:val="-1"/>
              </w:rPr>
              <w:t xml:space="preserve">psychological </w:t>
            </w:r>
            <w:r w:rsidRPr="00E37038">
              <w:rPr>
                <w:rFonts w:ascii="Arial" w:hAnsi="Arial" w:cs="Arial"/>
                <w:spacing w:val="-1"/>
              </w:rPr>
              <w:t>support</w:t>
            </w:r>
            <w:r w:rsidR="00093259">
              <w:rPr>
                <w:rFonts w:ascii="Arial" w:hAnsi="Arial" w:cs="Arial"/>
                <w:spacing w:val="-1"/>
              </w:rPr>
              <w:t>.</w:t>
            </w:r>
          </w:p>
          <w:p w14:paraId="524AB946" w14:textId="42FFFE1A" w:rsidR="00A8064D" w:rsidRPr="00E37038" w:rsidRDefault="00A8064D" w:rsidP="000D477E">
            <w:pPr>
              <w:pStyle w:val="TableParagraph"/>
              <w:spacing w:before="144"/>
              <w:ind w:right="83"/>
              <w:rPr>
                <w:rFonts w:ascii="Arial" w:hAnsi="Arial" w:cs="Arial"/>
                <w:spacing w:val="-10"/>
              </w:rPr>
            </w:pPr>
            <w:r w:rsidRPr="00E37038">
              <w:rPr>
                <w:rFonts w:ascii="Arial" w:hAnsi="Arial" w:cs="Arial"/>
                <w:spacing w:val="-1"/>
              </w:rPr>
              <w:t>NEL CA</w:t>
            </w:r>
            <w:r w:rsidRPr="00E37038">
              <w:rPr>
                <w:rFonts w:ascii="Arial" w:hAnsi="Arial" w:cs="Arial"/>
                <w:spacing w:val="-8"/>
              </w:rPr>
              <w:t xml:space="preserve"> </w:t>
            </w:r>
            <w:r w:rsidRPr="00E37038">
              <w:rPr>
                <w:rFonts w:ascii="Arial" w:hAnsi="Arial" w:cs="Arial"/>
                <w:spacing w:val="-1"/>
              </w:rPr>
              <w:t>requires</w:t>
            </w:r>
            <w:r w:rsidR="00B601BE">
              <w:rPr>
                <w:rFonts w:ascii="Arial" w:hAnsi="Arial" w:cs="Arial"/>
                <w:spacing w:val="-1"/>
              </w:rPr>
              <w:t xml:space="preserve"> </w:t>
            </w:r>
            <w:r w:rsidRPr="00E37038">
              <w:rPr>
                <w:rFonts w:ascii="Arial" w:hAnsi="Arial" w:cs="Arial"/>
                <w:spacing w:val="-1"/>
              </w:rPr>
              <w:t>leadership</w:t>
            </w:r>
            <w:r w:rsidRPr="00E37038">
              <w:rPr>
                <w:rFonts w:ascii="Arial" w:hAnsi="Arial" w:cs="Arial"/>
                <w:spacing w:val="-11"/>
              </w:rPr>
              <w:t xml:space="preserve"> </w:t>
            </w:r>
            <w:r w:rsidRPr="00E37038">
              <w:rPr>
                <w:rFonts w:ascii="Arial" w:hAnsi="Arial" w:cs="Arial"/>
                <w:spacing w:val="-1"/>
              </w:rPr>
              <w:t>and</w:t>
            </w:r>
            <w:r w:rsidRPr="00E37038">
              <w:rPr>
                <w:rFonts w:ascii="Arial" w:hAnsi="Arial" w:cs="Arial"/>
                <w:spacing w:val="-12"/>
              </w:rPr>
              <w:t xml:space="preserve"> </w:t>
            </w:r>
            <w:r w:rsidR="00B601BE">
              <w:rPr>
                <w:rFonts w:ascii="Arial" w:hAnsi="Arial" w:cs="Arial"/>
                <w:spacing w:val="-12"/>
              </w:rPr>
              <w:t xml:space="preserve">clinical </w:t>
            </w:r>
            <w:r w:rsidR="00B2705F" w:rsidRPr="00E37038">
              <w:rPr>
                <w:rFonts w:ascii="Arial" w:hAnsi="Arial" w:cs="Arial"/>
                <w:spacing w:val="-1"/>
              </w:rPr>
              <w:t>expert</w:t>
            </w:r>
            <w:r w:rsidR="00B2705F">
              <w:rPr>
                <w:rFonts w:ascii="Arial" w:hAnsi="Arial" w:cs="Arial"/>
                <w:spacing w:val="-1"/>
              </w:rPr>
              <w:t>ise</w:t>
            </w:r>
            <w:r w:rsidR="00B2705F" w:rsidRPr="00E37038">
              <w:rPr>
                <w:rFonts w:ascii="Arial" w:hAnsi="Arial" w:cs="Arial"/>
                <w:spacing w:val="-11"/>
              </w:rPr>
              <w:t xml:space="preserve"> </w:t>
            </w:r>
            <w:r w:rsidR="00B2705F" w:rsidRPr="00E37038">
              <w:rPr>
                <w:rFonts w:ascii="Arial" w:hAnsi="Arial" w:cs="Arial"/>
                <w:spacing w:val="-13"/>
              </w:rPr>
              <w:t>from</w:t>
            </w:r>
            <w:r w:rsidRPr="00E37038">
              <w:rPr>
                <w:rFonts w:ascii="Arial" w:hAnsi="Arial" w:cs="Arial"/>
                <w:spacing w:val="-13"/>
              </w:rPr>
              <w:t xml:space="preserve"> </w:t>
            </w:r>
            <w:r w:rsidRPr="00E37038">
              <w:rPr>
                <w:rFonts w:ascii="Arial" w:hAnsi="Arial" w:cs="Arial"/>
                <w:spacing w:val="-1"/>
              </w:rPr>
              <w:t>local</w:t>
            </w:r>
            <w:r w:rsidRPr="00E37038">
              <w:rPr>
                <w:rFonts w:ascii="Arial" w:hAnsi="Arial" w:cs="Arial"/>
                <w:spacing w:val="-13"/>
              </w:rPr>
              <w:t xml:space="preserve"> </w:t>
            </w:r>
            <w:proofErr w:type="gramStart"/>
            <w:r w:rsidRPr="00E37038">
              <w:rPr>
                <w:rFonts w:ascii="Arial" w:hAnsi="Arial" w:cs="Arial"/>
                <w:spacing w:val="-1"/>
              </w:rPr>
              <w:t>professional</w:t>
            </w:r>
            <w:proofErr w:type="gramEnd"/>
            <w:r w:rsidRPr="00E37038">
              <w:rPr>
                <w:rFonts w:ascii="Arial" w:hAnsi="Arial" w:cs="Arial"/>
                <w:spacing w:val="-1"/>
              </w:rPr>
              <w:t xml:space="preserve"> </w:t>
            </w:r>
            <w:r w:rsidRPr="00E37038">
              <w:rPr>
                <w:rFonts w:ascii="Arial" w:hAnsi="Arial" w:cs="Arial"/>
              </w:rPr>
              <w:t xml:space="preserve">within </w:t>
            </w:r>
            <w:r w:rsidR="006C4DFA">
              <w:rPr>
                <w:rFonts w:ascii="Arial" w:hAnsi="Arial" w:cs="Arial"/>
              </w:rPr>
              <w:t>secondary</w:t>
            </w:r>
            <w:r w:rsidRPr="00E37038">
              <w:rPr>
                <w:rFonts w:ascii="Arial" w:hAnsi="Arial" w:cs="Arial"/>
              </w:rPr>
              <w:t xml:space="preserve"> care to identify and lead service improvement and</w:t>
            </w:r>
            <w:r w:rsidR="00504D6F" w:rsidRPr="00E37038">
              <w:rPr>
                <w:rFonts w:ascii="Arial" w:hAnsi="Arial" w:cs="Arial"/>
              </w:rPr>
              <w:t xml:space="preserve"> </w:t>
            </w:r>
            <w:r w:rsidRPr="00E37038">
              <w:rPr>
                <w:rFonts w:ascii="Arial" w:hAnsi="Arial" w:cs="Arial"/>
              </w:rPr>
              <w:t>transformation.</w:t>
            </w:r>
          </w:p>
          <w:p w14:paraId="34BCDCBF" w14:textId="245C06BB" w:rsidR="009F7405" w:rsidRDefault="009F7405" w:rsidP="00B601BE">
            <w:pPr>
              <w:pStyle w:val="TableParagraph"/>
              <w:spacing w:before="146"/>
              <w:ind w:right="474"/>
              <w:rPr>
                <w:rFonts w:ascii="Arial" w:hAnsi="Arial" w:cs="Arial"/>
              </w:rPr>
            </w:pPr>
            <w:r w:rsidRPr="00E37038">
              <w:rPr>
                <w:rFonts w:ascii="Arial" w:hAnsi="Arial" w:cs="Arial"/>
              </w:rPr>
              <w:t xml:space="preserve">The </w:t>
            </w:r>
            <w:r w:rsidR="006C4DFA">
              <w:rPr>
                <w:rFonts w:ascii="Arial" w:hAnsi="Arial" w:cs="Arial"/>
              </w:rPr>
              <w:t>Clinical lead will act as the lead on behalf of NEL</w:t>
            </w:r>
            <w:r w:rsidR="005A0D8A">
              <w:rPr>
                <w:rFonts w:ascii="Arial" w:hAnsi="Arial" w:cs="Arial"/>
              </w:rPr>
              <w:t xml:space="preserve"> </w:t>
            </w:r>
            <w:r w:rsidR="006C4DFA">
              <w:rPr>
                <w:rFonts w:ascii="Arial" w:hAnsi="Arial" w:cs="Arial"/>
              </w:rPr>
              <w:t xml:space="preserve">CA and work in its role to develop and deploy changes to the </w:t>
            </w:r>
            <w:r w:rsidR="00AC08B3">
              <w:rPr>
                <w:rFonts w:ascii="Arial" w:hAnsi="Arial" w:cs="Arial"/>
              </w:rPr>
              <w:t xml:space="preserve">cancer pathway </w:t>
            </w:r>
            <w:r w:rsidR="006C4DFA">
              <w:rPr>
                <w:rFonts w:ascii="Arial" w:hAnsi="Arial" w:cs="Arial"/>
              </w:rPr>
              <w:t>and other NEL</w:t>
            </w:r>
            <w:r w:rsidR="005A0D8A">
              <w:rPr>
                <w:rFonts w:ascii="Arial" w:hAnsi="Arial" w:cs="Arial"/>
              </w:rPr>
              <w:t xml:space="preserve"> </w:t>
            </w:r>
            <w:r w:rsidR="006C4DFA">
              <w:rPr>
                <w:rFonts w:ascii="Arial" w:hAnsi="Arial" w:cs="Arial"/>
              </w:rPr>
              <w:t xml:space="preserve">CA </w:t>
            </w:r>
            <w:proofErr w:type="spellStart"/>
            <w:r w:rsidR="005A0D8A">
              <w:rPr>
                <w:rFonts w:ascii="Arial" w:hAnsi="Arial" w:cs="Arial"/>
              </w:rPr>
              <w:t>P</w:t>
            </w:r>
            <w:r w:rsidR="006C4DFA">
              <w:rPr>
                <w:rFonts w:ascii="Arial" w:hAnsi="Arial" w:cs="Arial"/>
              </w:rPr>
              <w:t>rogrammes</w:t>
            </w:r>
            <w:proofErr w:type="spellEnd"/>
            <w:r w:rsidR="006C4DFA">
              <w:rPr>
                <w:rFonts w:ascii="Arial" w:hAnsi="Arial" w:cs="Arial"/>
              </w:rPr>
              <w:t xml:space="preserve"> as required</w:t>
            </w:r>
            <w:r w:rsidR="005A0D8A">
              <w:rPr>
                <w:rFonts w:ascii="Arial" w:hAnsi="Arial" w:cs="Arial"/>
              </w:rPr>
              <w:t xml:space="preserve">. </w:t>
            </w:r>
          </w:p>
          <w:p w14:paraId="7536B0F6" w14:textId="14EBA2CB" w:rsidR="00B601BE" w:rsidRPr="00E37038" w:rsidRDefault="00B601BE" w:rsidP="00B601BE">
            <w:pPr>
              <w:pStyle w:val="TableParagraph"/>
              <w:spacing w:before="146"/>
              <w:ind w:right="474"/>
              <w:rPr>
                <w:rFonts w:ascii="Arial" w:hAnsi="Arial" w:cs="Arial"/>
              </w:rPr>
            </w:pPr>
          </w:p>
        </w:tc>
      </w:tr>
      <w:tr w:rsidR="00504D6F" w:rsidRPr="00E37038" w14:paraId="26C3AFBC" w14:textId="77777777" w:rsidTr="00541CE9">
        <w:trPr>
          <w:trHeight w:val="7122"/>
        </w:trPr>
        <w:tc>
          <w:tcPr>
            <w:tcW w:w="2391" w:type="dxa"/>
            <w:gridSpan w:val="2"/>
            <w:shd w:val="clear" w:color="auto" w:fill="AD2373"/>
          </w:tcPr>
          <w:p w14:paraId="5EDAF406" w14:textId="77777777" w:rsidR="00504D6F" w:rsidRPr="00E37038" w:rsidRDefault="00504D6F" w:rsidP="000D477E">
            <w:pPr>
              <w:pStyle w:val="TableParagraph"/>
              <w:spacing w:before="117"/>
              <w:rPr>
                <w:rFonts w:ascii="Arial" w:hAnsi="Arial" w:cs="Arial"/>
                <w:b/>
              </w:rPr>
            </w:pPr>
            <w:r w:rsidRPr="00E37038">
              <w:rPr>
                <w:rFonts w:ascii="Arial" w:hAnsi="Arial" w:cs="Arial"/>
                <w:b/>
                <w:color w:val="FFFFFF"/>
              </w:rPr>
              <w:lastRenderedPageBreak/>
              <w:t>The</w:t>
            </w:r>
            <w:r w:rsidRPr="00E37038">
              <w:rPr>
                <w:rFonts w:ascii="Arial" w:hAnsi="Arial" w:cs="Arial"/>
                <w:b/>
                <w:color w:val="FFFFFF"/>
                <w:spacing w:val="-1"/>
              </w:rPr>
              <w:t xml:space="preserve"> </w:t>
            </w:r>
            <w:r w:rsidRPr="00E37038">
              <w:rPr>
                <w:rFonts w:ascii="Arial" w:hAnsi="Arial" w:cs="Arial"/>
                <w:b/>
                <w:color w:val="FFFFFF"/>
              </w:rPr>
              <w:t>role</w:t>
            </w:r>
          </w:p>
        </w:tc>
        <w:tc>
          <w:tcPr>
            <w:tcW w:w="6652" w:type="dxa"/>
            <w:gridSpan w:val="2"/>
          </w:tcPr>
          <w:p w14:paraId="192A298A" w14:textId="5039ADCD" w:rsidR="00504D6F" w:rsidRPr="00E37038" w:rsidRDefault="00A55B62" w:rsidP="000D477E">
            <w:pPr>
              <w:pStyle w:val="TableParagraph"/>
              <w:spacing w:before="144"/>
              <w:ind w:right="177"/>
              <w:rPr>
                <w:rFonts w:ascii="Arial" w:hAnsi="Arial" w:cs="Arial"/>
              </w:rPr>
            </w:pPr>
            <w:r>
              <w:rPr>
                <w:rFonts w:ascii="Arial" w:hAnsi="Arial" w:cs="Arial"/>
              </w:rPr>
              <w:t>In NEL CA, c</w:t>
            </w:r>
            <w:r w:rsidR="00504D6F" w:rsidRPr="00E37038">
              <w:rPr>
                <w:rFonts w:ascii="Arial" w:hAnsi="Arial" w:cs="Arial"/>
              </w:rPr>
              <w:t xml:space="preserve">linical leadership </w:t>
            </w:r>
            <w:r>
              <w:rPr>
                <w:rFonts w:ascii="Arial" w:hAnsi="Arial" w:cs="Arial"/>
              </w:rPr>
              <w:t>is</w:t>
            </w:r>
            <w:r w:rsidR="00504D6F" w:rsidRPr="00E37038">
              <w:rPr>
                <w:rFonts w:ascii="Arial" w:hAnsi="Arial" w:cs="Arial"/>
              </w:rPr>
              <w:t xml:space="preserve"> at the forefront of our system transformation. </w:t>
            </w:r>
          </w:p>
          <w:p w14:paraId="485C4A8C" w14:textId="77777777" w:rsidR="00504D6F" w:rsidRPr="00E37038" w:rsidRDefault="00504D6F" w:rsidP="00A8064D">
            <w:pPr>
              <w:pStyle w:val="TableParagraph"/>
              <w:spacing w:before="142"/>
              <w:ind w:right="398"/>
              <w:rPr>
                <w:rFonts w:ascii="Arial" w:hAnsi="Arial" w:cs="Arial"/>
              </w:rPr>
            </w:pPr>
            <w:r w:rsidRPr="00E37038">
              <w:rPr>
                <w:rFonts w:ascii="Arial" w:hAnsi="Arial" w:cs="Arial"/>
              </w:rPr>
              <w:t>The core functions of the clinical leadership roles will be to</w:t>
            </w:r>
            <w:r w:rsidRPr="00E37038">
              <w:rPr>
                <w:rFonts w:ascii="Arial" w:hAnsi="Arial" w:cs="Arial"/>
                <w:spacing w:val="1"/>
              </w:rPr>
              <w:t xml:space="preserve"> </w:t>
            </w:r>
            <w:r w:rsidRPr="00E37038">
              <w:rPr>
                <w:rFonts w:ascii="Arial" w:hAnsi="Arial" w:cs="Arial"/>
              </w:rPr>
              <w:t>contribute to the leadership of NEL CA</w:t>
            </w:r>
            <w:r w:rsidRPr="00E37038">
              <w:rPr>
                <w:rFonts w:ascii="Arial" w:hAnsi="Arial" w:cs="Arial"/>
                <w:spacing w:val="1"/>
              </w:rPr>
              <w:t xml:space="preserve"> </w:t>
            </w:r>
            <w:r w:rsidRPr="00E37038">
              <w:rPr>
                <w:rFonts w:ascii="Arial" w:hAnsi="Arial" w:cs="Arial"/>
              </w:rPr>
              <w:t xml:space="preserve">transformation </w:t>
            </w:r>
            <w:proofErr w:type="spellStart"/>
            <w:r w:rsidRPr="00E37038">
              <w:rPr>
                <w:rFonts w:ascii="Arial" w:hAnsi="Arial" w:cs="Arial"/>
              </w:rPr>
              <w:t>programmes</w:t>
            </w:r>
            <w:proofErr w:type="spellEnd"/>
            <w:r w:rsidRPr="00E37038">
              <w:rPr>
                <w:rFonts w:ascii="Arial" w:hAnsi="Arial" w:cs="Arial"/>
              </w:rPr>
              <w:t xml:space="preserve"> by providing advice,</w:t>
            </w:r>
            <w:r w:rsidRPr="00E37038">
              <w:rPr>
                <w:rFonts w:ascii="Arial" w:hAnsi="Arial" w:cs="Arial"/>
                <w:spacing w:val="1"/>
              </w:rPr>
              <w:t xml:space="preserve"> </w:t>
            </w:r>
            <w:r w:rsidRPr="00E37038">
              <w:rPr>
                <w:rFonts w:ascii="Arial" w:hAnsi="Arial" w:cs="Arial"/>
                <w:spacing w:val="-2"/>
              </w:rPr>
              <w:t>recommendations,</w:t>
            </w:r>
            <w:r w:rsidRPr="00E37038">
              <w:rPr>
                <w:rFonts w:ascii="Arial" w:hAnsi="Arial" w:cs="Arial"/>
                <w:spacing w:val="-11"/>
              </w:rPr>
              <w:t xml:space="preserve"> </w:t>
            </w:r>
            <w:r w:rsidRPr="00E37038">
              <w:rPr>
                <w:rFonts w:ascii="Arial" w:hAnsi="Arial" w:cs="Arial"/>
                <w:spacing w:val="-1"/>
              </w:rPr>
              <w:t>and</w:t>
            </w:r>
            <w:r w:rsidRPr="00E37038">
              <w:rPr>
                <w:rFonts w:ascii="Arial" w:hAnsi="Arial" w:cs="Arial"/>
                <w:spacing w:val="-12"/>
              </w:rPr>
              <w:t xml:space="preserve"> </w:t>
            </w:r>
            <w:r w:rsidRPr="00E37038">
              <w:rPr>
                <w:rFonts w:ascii="Arial" w:hAnsi="Arial" w:cs="Arial"/>
                <w:spacing w:val="-1"/>
              </w:rPr>
              <w:t>challenge,</w:t>
            </w:r>
            <w:r w:rsidRPr="00E37038">
              <w:rPr>
                <w:rFonts w:ascii="Arial" w:hAnsi="Arial" w:cs="Arial"/>
                <w:spacing w:val="-13"/>
              </w:rPr>
              <w:t xml:space="preserve"> </w:t>
            </w:r>
            <w:r w:rsidRPr="00E37038">
              <w:rPr>
                <w:rFonts w:ascii="Arial" w:hAnsi="Arial" w:cs="Arial"/>
                <w:spacing w:val="-1"/>
              </w:rPr>
              <w:t>grounded</w:t>
            </w:r>
            <w:r w:rsidRPr="00E37038">
              <w:rPr>
                <w:rFonts w:ascii="Arial" w:hAnsi="Arial" w:cs="Arial"/>
                <w:spacing w:val="-12"/>
              </w:rPr>
              <w:t xml:space="preserve"> </w:t>
            </w:r>
            <w:r w:rsidRPr="00E37038">
              <w:rPr>
                <w:rFonts w:ascii="Arial" w:hAnsi="Arial" w:cs="Arial"/>
                <w:spacing w:val="-1"/>
              </w:rPr>
              <w:t>in</w:t>
            </w:r>
            <w:r w:rsidRPr="00E37038">
              <w:rPr>
                <w:rFonts w:ascii="Arial" w:hAnsi="Arial" w:cs="Arial"/>
                <w:spacing w:val="-12"/>
              </w:rPr>
              <w:t xml:space="preserve"> </w:t>
            </w:r>
            <w:r w:rsidRPr="00E37038">
              <w:rPr>
                <w:rFonts w:ascii="Arial" w:hAnsi="Arial" w:cs="Arial"/>
                <w:spacing w:val="-1"/>
              </w:rPr>
              <w:t>clinical</w:t>
            </w:r>
            <w:r w:rsidRPr="00E37038">
              <w:rPr>
                <w:rFonts w:ascii="Arial" w:hAnsi="Arial" w:cs="Arial"/>
                <w:spacing w:val="-12"/>
              </w:rPr>
              <w:t xml:space="preserve"> </w:t>
            </w:r>
            <w:r w:rsidRPr="00E37038">
              <w:rPr>
                <w:rFonts w:ascii="Arial" w:hAnsi="Arial" w:cs="Arial"/>
                <w:spacing w:val="-1"/>
              </w:rPr>
              <w:t>expertise.</w:t>
            </w:r>
          </w:p>
          <w:p w14:paraId="18149739" w14:textId="5633804A" w:rsidR="00504D6F" w:rsidRDefault="006C4DFA" w:rsidP="009F7405">
            <w:pPr>
              <w:pStyle w:val="TableParagraph"/>
              <w:spacing w:before="144"/>
              <w:ind w:right="177"/>
              <w:rPr>
                <w:rFonts w:ascii="Arial" w:hAnsi="Arial" w:cs="Arial"/>
              </w:rPr>
            </w:pPr>
            <w:r>
              <w:rPr>
                <w:rFonts w:ascii="Arial" w:hAnsi="Arial" w:cs="Arial"/>
              </w:rPr>
              <w:t>The</w:t>
            </w:r>
            <w:r w:rsidR="00504D6F" w:rsidRPr="00E37038">
              <w:rPr>
                <w:rFonts w:ascii="Arial" w:hAnsi="Arial" w:cs="Arial"/>
              </w:rPr>
              <w:t xml:space="preserve"> post holder will work closely with NEL CA </w:t>
            </w:r>
            <w:proofErr w:type="spellStart"/>
            <w:r w:rsidR="00AF453E">
              <w:rPr>
                <w:rFonts w:ascii="Arial" w:hAnsi="Arial" w:cs="Arial"/>
              </w:rPr>
              <w:t>Personalised</w:t>
            </w:r>
            <w:proofErr w:type="spellEnd"/>
            <w:r w:rsidR="00AF453E">
              <w:rPr>
                <w:rFonts w:ascii="Arial" w:hAnsi="Arial" w:cs="Arial"/>
              </w:rPr>
              <w:t xml:space="preserve"> Cancer Care</w:t>
            </w:r>
            <w:r w:rsidR="00F81670">
              <w:rPr>
                <w:rFonts w:ascii="Arial" w:hAnsi="Arial" w:cs="Arial"/>
              </w:rPr>
              <w:t xml:space="preserve"> (PCC)</w:t>
            </w:r>
            <w:r>
              <w:rPr>
                <w:rFonts w:ascii="Arial" w:hAnsi="Arial" w:cs="Arial"/>
              </w:rPr>
              <w:t xml:space="preserve"> Programme Team along with</w:t>
            </w:r>
            <w:r w:rsidR="00504D6F" w:rsidRPr="00E37038">
              <w:rPr>
                <w:rFonts w:ascii="Arial" w:hAnsi="Arial" w:cs="Arial"/>
              </w:rPr>
              <w:t xml:space="preserve"> stakeholders from across secondary and </w:t>
            </w:r>
            <w:r>
              <w:rPr>
                <w:rFonts w:ascii="Arial" w:hAnsi="Arial" w:cs="Arial"/>
              </w:rPr>
              <w:t>primary</w:t>
            </w:r>
            <w:r w:rsidR="00504D6F" w:rsidRPr="00E37038">
              <w:rPr>
                <w:rFonts w:ascii="Arial" w:hAnsi="Arial" w:cs="Arial"/>
              </w:rPr>
              <w:t xml:space="preserve"> care, as well as representatives from other local partners, to deliver improvement in outcomes for patients</w:t>
            </w:r>
            <w:r w:rsidR="00F81670">
              <w:rPr>
                <w:rFonts w:ascii="Arial" w:hAnsi="Arial" w:cs="Arial"/>
              </w:rPr>
              <w:t>, namely:</w:t>
            </w:r>
          </w:p>
          <w:p w14:paraId="0341239E" w14:textId="77777777" w:rsidR="00F81670" w:rsidRPr="00F81670" w:rsidRDefault="00F81670" w:rsidP="00FE5D10">
            <w:pPr>
              <w:pStyle w:val="TableParagraph"/>
              <w:numPr>
                <w:ilvl w:val="0"/>
                <w:numId w:val="50"/>
              </w:numPr>
              <w:spacing w:before="144"/>
              <w:ind w:right="177"/>
              <w:rPr>
                <w:rFonts w:ascii="Arial" w:hAnsi="Arial" w:cs="Arial"/>
              </w:rPr>
            </w:pPr>
            <w:r w:rsidRPr="00F81670">
              <w:rPr>
                <w:rFonts w:ascii="Arial" w:hAnsi="Arial" w:cs="Arial"/>
              </w:rPr>
              <w:t>Address inequities in psychological support across the cancer pathway.</w:t>
            </w:r>
          </w:p>
          <w:p w14:paraId="750007FD" w14:textId="77777777" w:rsidR="00F81670" w:rsidRPr="00F81670" w:rsidRDefault="00F81670" w:rsidP="00FE5D10">
            <w:pPr>
              <w:pStyle w:val="TableParagraph"/>
              <w:numPr>
                <w:ilvl w:val="0"/>
                <w:numId w:val="50"/>
              </w:numPr>
              <w:spacing w:before="144"/>
              <w:ind w:right="177"/>
              <w:rPr>
                <w:rFonts w:ascii="Arial" w:hAnsi="Arial" w:cs="Arial"/>
              </w:rPr>
            </w:pPr>
            <w:r w:rsidRPr="00F81670">
              <w:rPr>
                <w:rFonts w:ascii="Arial" w:hAnsi="Arial" w:cs="Arial"/>
              </w:rPr>
              <w:t>Ensure appropriate psychosocial care is available for patients and their significant others.</w:t>
            </w:r>
          </w:p>
          <w:p w14:paraId="36C8D698" w14:textId="1D3F5978" w:rsidR="00F81670" w:rsidRPr="00E37038" w:rsidRDefault="00F81670" w:rsidP="00FE5D10">
            <w:pPr>
              <w:pStyle w:val="TableParagraph"/>
              <w:numPr>
                <w:ilvl w:val="0"/>
                <w:numId w:val="50"/>
              </w:numPr>
              <w:spacing w:before="144"/>
              <w:ind w:right="177"/>
              <w:rPr>
                <w:rFonts w:ascii="Arial" w:hAnsi="Arial" w:cs="Arial"/>
              </w:rPr>
            </w:pPr>
            <w:r w:rsidRPr="00F81670">
              <w:rPr>
                <w:rFonts w:ascii="Arial" w:hAnsi="Arial" w:cs="Arial"/>
              </w:rPr>
              <w:t xml:space="preserve">Align with the NHS Long Term Plan and national guidance on </w:t>
            </w:r>
            <w:proofErr w:type="spellStart"/>
            <w:r w:rsidRPr="00F81670">
              <w:rPr>
                <w:rFonts w:ascii="Arial" w:hAnsi="Arial" w:cs="Arial"/>
              </w:rPr>
              <w:t>personalised</w:t>
            </w:r>
            <w:proofErr w:type="spellEnd"/>
            <w:r w:rsidRPr="00F81670">
              <w:rPr>
                <w:rFonts w:ascii="Arial" w:hAnsi="Arial" w:cs="Arial"/>
              </w:rPr>
              <w:t xml:space="preserve"> cancer care.</w:t>
            </w:r>
          </w:p>
          <w:p w14:paraId="2EE190D0" w14:textId="77777777" w:rsidR="00504D6F" w:rsidRPr="004D7A94" w:rsidRDefault="00504D6F" w:rsidP="009F7405">
            <w:pPr>
              <w:pStyle w:val="TableParagraph"/>
              <w:spacing w:before="144"/>
              <w:ind w:right="177"/>
              <w:rPr>
                <w:rFonts w:ascii="Arial" w:hAnsi="Arial" w:cs="Arial"/>
                <w:b/>
              </w:rPr>
            </w:pPr>
            <w:r w:rsidRPr="004D7A94">
              <w:rPr>
                <w:rFonts w:ascii="Arial" w:hAnsi="Arial" w:cs="Arial"/>
                <w:b/>
              </w:rPr>
              <w:t>Duties</w:t>
            </w:r>
          </w:p>
          <w:p w14:paraId="5F1A0F6B" w14:textId="77777777" w:rsidR="00504D6F" w:rsidRPr="00E37038" w:rsidRDefault="00504D6F" w:rsidP="009F7405">
            <w:pPr>
              <w:pStyle w:val="TableParagraph"/>
              <w:spacing w:before="144"/>
              <w:ind w:right="177"/>
              <w:rPr>
                <w:rFonts w:ascii="Arial" w:hAnsi="Arial" w:cs="Arial"/>
              </w:rPr>
            </w:pPr>
            <w:r w:rsidRPr="00E37038">
              <w:rPr>
                <w:rFonts w:ascii="Arial" w:hAnsi="Arial" w:cs="Arial"/>
              </w:rPr>
              <w:t>The post holder will:</w:t>
            </w:r>
          </w:p>
          <w:p w14:paraId="6C3415A5" w14:textId="77777777" w:rsidR="00504D6F" w:rsidRPr="00E37038" w:rsidRDefault="00504D6F" w:rsidP="009F7405">
            <w:pPr>
              <w:pStyle w:val="TableParagraph"/>
              <w:numPr>
                <w:ilvl w:val="0"/>
                <w:numId w:val="43"/>
              </w:numPr>
              <w:tabs>
                <w:tab w:val="left" w:pos="468"/>
              </w:tabs>
              <w:spacing w:before="1"/>
              <w:ind w:right="216"/>
              <w:jc w:val="both"/>
              <w:rPr>
                <w:rFonts w:ascii="Arial" w:hAnsi="Arial" w:cs="Arial"/>
              </w:rPr>
            </w:pPr>
            <w:r w:rsidRPr="00E37038">
              <w:rPr>
                <w:rFonts w:ascii="Arial" w:hAnsi="Arial" w:cs="Arial"/>
              </w:rPr>
              <w:t xml:space="preserve">Lead the clinical input into relevant transformation </w:t>
            </w:r>
            <w:proofErr w:type="spellStart"/>
            <w:r w:rsidRPr="00E37038">
              <w:rPr>
                <w:rFonts w:ascii="Arial" w:hAnsi="Arial" w:cs="Arial"/>
              </w:rPr>
              <w:t>programmes</w:t>
            </w:r>
            <w:proofErr w:type="spellEnd"/>
            <w:r w:rsidRPr="00E37038">
              <w:rPr>
                <w:rFonts w:ascii="Arial" w:hAnsi="Arial" w:cs="Arial"/>
              </w:rPr>
              <w:t xml:space="preserve"> by providing advice, recommendations, and challenge grounded in clinical expertise for the planning and re-design of pathways or service transformation</w:t>
            </w:r>
          </w:p>
          <w:p w14:paraId="07C3390C" w14:textId="77777777" w:rsidR="00504D6F" w:rsidRPr="00E37038" w:rsidRDefault="00504D6F" w:rsidP="00504D6F">
            <w:pPr>
              <w:pStyle w:val="TableParagraph"/>
              <w:numPr>
                <w:ilvl w:val="0"/>
                <w:numId w:val="43"/>
              </w:numPr>
              <w:tabs>
                <w:tab w:val="left" w:pos="468"/>
              </w:tabs>
              <w:spacing w:before="1"/>
              <w:ind w:right="216"/>
              <w:jc w:val="both"/>
              <w:rPr>
                <w:rFonts w:ascii="Arial" w:hAnsi="Arial" w:cs="Arial"/>
              </w:rPr>
            </w:pPr>
            <w:r w:rsidRPr="00E37038">
              <w:rPr>
                <w:rFonts w:ascii="Arial" w:hAnsi="Arial" w:cs="Arial"/>
              </w:rPr>
              <w:t>Work to address inequalities and reduce variation in outcomes across NEL</w:t>
            </w:r>
          </w:p>
          <w:p w14:paraId="47611256" w14:textId="786167CD" w:rsidR="00504D6F" w:rsidRPr="00E37038" w:rsidRDefault="00223F15" w:rsidP="00504D6F">
            <w:pPr>
              <w:pStyle w:val="TableParagraph"/>
              <w:numPr>
                <w:ilvl w:val="0"/>
                <w:numId w:val="43"/>
              </w:numPr>
              <w:tabs>
                <w:tab w:val="left" w:pos="468"/>
              </w:tabs>
              <w:spacing w:before="1"/>
              <w:ind w:right="216"/>
              <w:jc w:val="both"/>
              <w:rPr>
                <w:rFonts w:ascii="Arial" w:hAnsi="Arial" w:cs="Arial"/>
              </w:rPr>
            </w:pPr>
            <w:r>
              <w:rPr>
                <w:rFonts w:ascii="Arial" w:hAnsi="Arial" w:cs="Arial"/>
              </w:rPr>
              <w:t>lead the</w:t>
            </w:r>
            <w:r w:rsidRPr="6AE9DE49">
              <w:rPr>
                <w:rFonts w:ascii="Arial" w:hAnsi="Arial" w:cs="Arial"/>
              </w:rPr>
              <w:t xml:space="preserve"> </w:t>
            </w:r>
            <w:r w:rsidR="00504D6F" w:rsidRPr="6AE9DE49">
              <w:rPr>
                <w:rFonts w:ascii="Arial" w:hAnsi="Arial" w:cs="Arial"/>
              </w:rPr>
              <w:t xml:space="preserve">development of regional and national clinical guidance and adoption of best practice across </w:t>
            </w:r>
            <w:r w:rsidR="17EA084D" w:rsidRPr="6AE9DE49">
              <w:rPr>
                <w:rFonts w:ascii="Arial" w:hAnsi="Arial" w:cs="Arial"/>
              </w:rPr>
              <w:t>NEL</w:t>
            </w:r>
          </w:p>
          <w:p w14:paraId="0A934B50" w14:textId="0D6F4FA8" w:rsidR="00504D6F" w:rsidRPr="00E37038" w:rsidRDefault="00504D6F" w:rsidP="00504D6F">
            <w:pPr>
              <w:pStyle w:val="TableParagraph"/>
              <w:numPr>
                <w:ilvl w:val="0"/>
                <w:numId w:val="43"/>
              </w:numPr>
              <w:tabs>
                <w:tab w:val="left" w:pos="468"/>
              </w:tabs>
              <w:spacing w:before="1"/>
              <w:ind w:right="216"/>
              <w:jc w:val="both"/>
              <w:rPr>
                <w:rFonts w:ascii="Arial" w:hAnsi="Arial" w:cs="Arial"/>
              </w:rPr>
            </w:pPr>
            <w:proofErr w:type="gramStart"/>
            <w:r w:rsidRPr="6AE9DE49">
              <w:rPr>
                <w:rFonts w:ascii="Arial" w:hAnsi="Arial" w:cs="Arial"/>
              </w:rPr>
              <w:t>Participate</w:t>
            </w:r>
            <w:proofErr w:type="gramEnd"/>
            <w:r w:rsidRPr="6AE9DE49">
              <w:rPr>
                <w:rFonts w:ascii="Arial" w:hAnsi="Arial" w:cs="Arial"/>
              </w:rPr>
              <w:t xml:space="preserve"> in regional and national committees and meetings as required</w:t>
            </w:r>
          </w:p>
          <w:p w14:paraId="6C0FF701" w14:textId="7F318ADB" w:rsidR="00504D6F" w:rsidRPr="006C4DFA" w:rsidRDefault="00504D6F" w:rsidP="006C4DFA">
            <w:pPr>
              <w:pStyle w:val="TableParagraph"/>
              <w:numPr>
                <w:ilvl w:val="0"/>
                <w:numId w:val="43"/>
              </w:numPr>
              <w:tabs>
                <w:tab w:val="left" w:pos="468"/>
              </w:tabs>
              <w:spacing w:before="1"/>
              <w:ind w:right="216"/>
              <w:jc w:val="both"/>
              <w:rPr>
                <w:rFonts w:ascii="Arial" w:hAnsi="Arial" w:cs="Arial"/>
              </w:rPr>
            </w:pPr>
            <w:r w:rsidRPr="4DFEC898">
              <w:rPr>
                <w:rFonts w:ascii="Arial" w:hAnsi="Arial" w:cs="Arial"/>
              </w:rPr>
              <w:t>Provide regular progress updates to Cancer Alliance Board, communicating information, risks, issues and dependencies</w:t>
            </w:r>
            <w:r w:rsidR="6924AECC" w:rsidRPr="4DFEC898">
              <w:rPr>
                <w:rFonts w:ascii="Arial" w:hAnsi="Arial" w:cs="Arial"/>
              </w:rPr>
              <w:t xml:space="preserve"> </w:t>
            </w:r>
            <w:r w:rsidR="3ED006B3" w:rsidRPr="4DFEC898">
              <w:rPr>
                <w:rFonts w:ascii="Arial" w:hAnsi="Arial" w:cs="Arial"/>
              </w:rPr>
              <w:t>a</w:t>
            </w:r>
            <w:r w:rsidR="6924AECC" w:rsidRPr="4DFEC898">
              <w:rPr>
                <w:rFonts w:ascii="Arial" w:hAnsi="Arial" w:cs="Arial"/>
              </w:rPr>
              <w:t>s required</w:t>
            </w:r>
          </w:p>
          <w:p w14:paraId="322C84FE" w14:textId="77777777" w:rsidR="00504D6F" w:rsidRPr="00E37038" w:rsidRDefault="00504D6F" w:rsidP="009F7405">
            <w:pPr>
              <w:pStyle w:val="TableParagraph"/>
              <w:numPr>
                <w:ilvl w:val="0"/>
                <w:numId w:val="43"/>
              </w:numPr>
              <w:tabs>
                <w:tab w:val="left" w:pos="468"/>
              </w:tabs>
              <w:spacing w:before="4" w:line="237" w:lineRule="auto"/>
              <w:ind w:right="223"/>
              <w:jc w:val="both"/>
              <w:rPr>
                <w:rFonts w:ascii="Arial" w:hAnsi="Arial" w:cs="Arial"/>
              </w:rPr>
            </w:pPr>
            <w:r w:rsidRPr="00E37038">
              <w:rPr>
                <w:rFonts w:ascii="Arial" w:hAnsi="Arial" w:cs="Arial"/>
              </w:rPr>
              <w:t xml:space="preserve">Build wider clinical networks across community and secondary care and exemplify collaborative </w:t>
            </w:r>
            <w:proofErr w:type="gramStart"/>
            <w:r w:rsidRPr="00E37038">
              <w:rPr>
                <w:rFonts w:ascii="Arial" w:hAnsi="Arial" w:cs="Arial"/>
              </w:rPr>
              <w:t>working</w:t>
            </w:r>
            <w:proofErr w:type="gramEnd"/>
            <w:r w:rsidRPr="00E37038">
              <w:rPr>
                <w:rFonts w:ascii="Arial" w:hAnsi="Arial" w:cs="Arial"/>
              </w:rPr>
              <w:t xml:space="preserve"> with care providers across NEL</w:t>
            </w:r>
          </w:p>
          <w:p w14:paraId="3604A4C4" w14:textId="77777777" w:rsidR="00504D6F" w:rsidRPr="00E37038" w:rsidRDefault="00504D6F" w:rsidP="009F7405">
            <w:pPr>
              <w:pStyle w:val="TableParagraph"/>
              <w:numPr>
                <w:ilvl w:val="0"/>
                <w:numId w:val="43"/>
              </w:numPr>
              <w:tabs>
                <w:tab w:val="left" w:pos="468"/>
              </w:tabs>
              <w:spacing w:before="5" w:line="237" w:lineRule="auto"/>
              <w:ind w:right="222"/>
              <w:jc w:val="both"/>
              <w:rPr>
                <w:rFonts w:ascii="Arial" w:hAnsi="Arial" w:cs="Arial"/>
              </w:rPr>
            </w:pPr>
            <w:r w:rsidRPr="00E37038">
              <w:rPr>
                <w:rFonts w:ascii="Arial" w:hAnsi="Arial" w:cs="Arial"/>
              </w:rPr>
              <w:t>Promote engagement with other care professionals and</w:t>
            </w:r>
            <w:r w:rsidRPr="00B2705F">
              <w:rPr>
                <w:rFonts w:ascii="Arial" w:hAnsi="Arial" w:cs="Arial"/>
                <w:lang w:val="en-GB"/>
              </w:rPr>
              <w:t xml:space="preserve"> organisations</w:t>
            </w:r>
            <w:r w:rsidRPr="00E37038">
              <w:rPr>
                <w:rFonts w:ascii="Arial" w:hAnsi="Arial" w:cs="Arial"/>
              </w:rPr>
              <w:t xml:space="preserve"> who provide non-clinical care</w:t>
            </w:r>
          </w:p>
          <w:p w14:paraId="0F13E39D" w14:textId="77777777" w:rsidR="00504D6F" w:rsidRPr="00E37038" w:rsidRDefault="00504D6F" w:rsidP="009F7405">
            <w:pPr>
              <w:pStyle w:val="TableParagraph"/>
              <w:numPr>
                <w:ilvl w:val="0"/>
                <w:numId w:val="43"/>
              </w:numPr>
              <w:tabs>
                <w:tab w:val="left" w:pos="468"/>
              </w:tabs>
              <w:spacing w:before="4" w:line="237" w:lineRule="auto"/>
              <w:ind w:right="217"/>
              <w:jc w:val="both"/>
              <w:rPr>
                <w:rFonts w:ascii="Arial" w:hAnsi="Arial" w:cs="Arial"/>
              </w:rPr>
            </w:pPr>
            <w:r w:rsidRPr="00E37038">
              <w:rPr>
                <w:rFonts w:ascii="Arial" w:hAnsi="Arial" w:cs="Arial"/>
              </w:rPr>
              <w:t>Participate in meetings, workshops, and other forums through which transformation is designed and delivered</w:t>
            </w:r>
          </w:p>
          <w:p w14:paraId="7F94904A" w14:textId="77777777" w:rsidR="00504D6F" w:rsidRPr="00E37038" w:rsidRDefault="00504D6F" w:rsidP="009F7405">
            <w:pPr>
              <w:pStyle w:val="TableParagraph"/>
              <w:numPr>
                <w:ilvl w:val="0"/>
                <w:numId w:val="43"/>
              </w:numPr>
              <w:tabs>
                <w:tab w:val="left" w:pos="468"/>
              </w:tabs>
              <w:spacing w:before="3" w:line="237" w:lineRule="auto"/>
              <w:ind w:right="217"/>
              <w:jc w:val="both"/>
              <w:rPr>
                <w:rFonts w:ascii="Arial" w:hAnsi="Arial" w:cs="Arial"/>
              </w:rPr>
            </w:pPr>
            <w:r w:rsidRPr="00E37038">
              <w:rPr>
                <w:rFonts w:ascii="Arial" w:hAnsi="Arial" w:cs="Arial"/>
              </w:rPr>
              <w:t>Contribute towards the development of relevant policies, information, standards, protocols and procedures</w:t>
            </w:r>
          </w:p>
          <w:p w14:paraId="41D37B17" w14:textId="672E864A" w:rsidR="00504D6F" w:rsidRDefault="00504D6F" w:rsidP="009F7405">
            <w:pPr>
              <w:pStyle w:val="TableParagraph"/>
              <w:numPr>
                <w:ilvl w:val="0"/>
                <w:numId w:val="43"/>
              </w:numPr>
              <w:tabs>
                <w:tab w:val="left" w:pos="468"/>
              </w:tabs>
              <w:spacing w:before="2" w:line="269" w:lineRule="exact"/>
              <w:ind w:hanging="361"/>
              <w:jc w:val="both"/>
              <w:rPr>
                <w:rFonts w:ascii="Arial" w:hAnsi="Arial" w:cs="Arial"/>
              </w:rPr>
            </w:pPr>
            <w:r w:rsidRPr="00E37038">
              <w:rPr>
                <w:rFonts w:ascii="Arial" w:hAnsi="Arial" w:cs="Arial"/>
              </w:rPr>
              <w:t>Support on operational challenges in their relevant area of work</w:t>
            </w:r>
          </w:p>
          <w:p w14:paraId="7EE2B0ED" w14:textId="77777777" w:rsidR="00A55B62" w:rsidRPr="00E37038" w:rsidRDefault="00A55B62" w:rsidP="00A55B62">
            <w:pPr>
              <w:pStyle w:val="TableParagraph"/>
              <w:tabs>
                <w:tab w:val="left" w:pos="468"/>
              </w:tabs>
              <w:spacing w:before="2" w:line="269" w:lineRule="exact"/>
              <w:ind w:left="467"/>
              <w:jc w:val="both"/>
              <w:rPr>
                <w:rFonts w:ascii="Arial" w:hAnsi="Arial" w:cs="Arial"/>
              </w:rPr>
            </w:pPr>
          </w:p>
          <w:p w14:paraId="34C52C16" w14:textId="3B115D28" w:rsidR="02419443" w:rsidRPr="00223F15" w:rsidRDefault="00223F15" w:rsidP="00B2705F">
            <w:pPr>
              <w:pStyle w:val="TableParagraph"/>
              <w:numPr>
                <w:ilvl w:val="0"/>
                <w:numId w:val="43"/>
              </w:numPr>
              <w:tabs>
                <w:tab w:val="left" w:pos="468"/>
              </w:tabs>
              <w:spacing w:line="269" w:lineRule="exact"/>
              <w:ind w:left="0" w:hanging="361"/>
              <w:jc w:val="both"/>
              <w:rPr>
                <w:rFonts w:ascii="Arial" w:hAnsi="Arial" w:cs="Arial"/>
              </w:rPr>
            </w:pPr>
            <w:r w:rsidRPr="00223F15">
              <w:rPr>
                <w:rFonts w:ascii="Arial" w:hAnsi="Arial" w:cs="Arial"/>
              </w:rPr>
              <w:t xml:space="preserve">Provide strategic insight </w:t>
            </w:r>
            <w:r w:rsidR="00504D6F" w:rsidRPr="00223F15">
              <w:rPr>
                <w:rFonts w:ascii="Arial" w:hAnsi="Arial" w:cs="Arial"/>
              </w:rPr>
              <w:t>into medium and long-term strategy development</w:t>
            </w:r>
            <w:r w:rsidRPr="00B2705F">
              <w:rPr>
                <w:rFonts w:ascii="Arial" w:hAnsi="Arial" w:cs="Arial"/>
              </w:rPr>
              <w:t xml:space="preserve"> which </w:t>
            </w:r>
            <w:r w:rsidR="00B2705F" w:rsidRPr="00B2705F">
              <w:rPr>
                <w:rFonts w:ascii="Arial" w:hAnsi="Arial" w:cs="Arial"/>
              </w:rPr>
              <w:t>includes</w:t>
            </w:r>
            <w:r w:rsidR="00B2705F">
              <w:rPr>
                <w:rFonts w:ascii="Arial" w:hAnsi="Arial" w:cs="Arial"/>
              </w:rPr>
              <w:t xml:space="preserve"> </w:t>
            </w:r>
            <w:r w:rsidR="00B2705F" w:rsidRPr="00223F15">
              <w:rPr>
                <w:rFonts w:ascii="Arial" w:hAnsi="Arial" w:cs="Arial"/>
              </w:rPr>
              <w:t>Workforce</w:t>
            </w:r>
            <w:r w:rsidR="02419443" w:rsidRPr="00223F15">
              <w:rPr>
                <w:rFonts w:ascii="Arial" w:hAnsi="Arial" w:cs="Arial"/>
              </w:rPr>
              <w:t xml:space="preserve"> development / strategy for retention (aging workforce)</w:t>
            </w:r>
          </w:p>
          <w:p w14:paraId="02EB378F" w14:textId="77777777" w:rsidR="00504D6F" w:rsidRPr="00E37038" w:rsidRDefault="00504D6F" w:rsidP="009F7405">
            <w:pPr>
              <w:pStyle w:val="TableParagraph"/>
              <w:spacing w:before="144"/>
              <w:ind w:right="177"/>
              <w:rPr>
                <w:rFonts w:ascii="Arial" w:hAnsi="Arial" w:cs="Arial"/>
              </w:rPr>
            </w:pPr>
          </w:p>
          <w:p w14:paraId="23E8874D" w14:textId="77777777" w:rsidR="00504D6F" w:rsidRPr="004D7A94" w:rsidRDefault="00504D6F" w:rsidP="009F7405">
            <w:pPr>
              <w:pStyle w:val="TableParagraph"/>
              <w:spacing w:before="144"/>
              <w:ind w:right="177"/>
              <w:rPr>
                <w:rFonts w:ascii="Arial" w:hAnsi="Arial" w:cs="Arial"/>
                <w:b/>
              </w:rPr>
            </w:pPr>
            <w:r w:rsidRPr="004D7A94">
              <w:rPr>
                <w:rFonts w:ascii="Arial" w:hAnsi="Arial" w:cs="Arial"/>
                <w:b/>
              </w:rPr>
              <w:t>Key relationships</w:t>
            </w:r>
          </w:p>
          <w:p w14:paraId="63CED0B3" w14:textId="77777777" w:rsidR="00504D6F" w:rsidRPr="00E37038" w:rsidRDefault="00504D6F" w:rsidP="00263086">
            <w:pPr>
              <w:pStyle w:val="TableParagraph"/>
              <w:numPr>
                <w:ilvl w:val="0"/>
                <w:numId w:val="48"/>
              </w:numPr>
              <w:spacing w:before="144"/>
              <w:ind w:right="177"/>
              <w:rPr>
                <w:rFonts w:ascii="Arial" w:hAnsi="Arial" w:cs="Arial"/>
              </w:rPr>
            </w:pPr>
            <w:r w:rsidRPr="00E37038">
              <w:rPr>
                <w:rFonts w:ascii="Arial" w:hAnsi="Arial" w:cs="Arial"/>
              </w:rPr>
              <w:t>NEL Cancer Alliance Chief Medical Officer</w:t>
            </w:r>
          </w:p>
          <w:p w14:paraId="3B58CDFF" w14:textId="77777777" w:rsidR="00504D6F" w:rsidRPr="00E37038" w:rsidRDefault="00504D6F" w:rsidP="00263086">
            <w:pPr>
              <w:pStyle w:val="TableParagraph"/>
              <w:numPr>
                <w:ilvl w:val="0"/>
                <w:numId w:val="48"/>
              </w:numPr>
              <w:spacing w:before="144"/>
              <w:ind w:right="177"/>
              <w:rPr>
                <w:rFonts w:ascii="Arial" w:hAnsi="Arial" w:cs="Arial"/>
              </w:rPr>
            </w:pPr>
            <w:r w:rsidRPr="00E37038">
              <w:rPr>
                <w:rFonts w:ascii="Arial" w:hAnsi="Arial" w:cs="Arial"/>
              </w:rPr>
              <w:t>NEL Cancer Alliance Managing Director</w:t>
            </w:r>
          </w:p>
          <w:p w14:paraId="67698A32" w14:textId="60020270" w:rsidR="00504D6F" w:rsidRPr="00E37038" w:rsidRDefault="00504D6F" w:rsidP="00263086">
            <w:pPr>
              <w:pStyle w:val="TableParagraph"/>
              <w:numPr>
                <w:ilvl w:val="0"/>
                <w:numId w:val="48"/>
              </w:numPr>
              <w:spacing w:before="144"/>
              <w:ind w:right="177"/>
              <w:rPr>
                <w:rFonts w:ascii="Arial" w:hAnsi="Arial" w:cs="Arial"/>
              </w:rPr>
            </w:pPr>
            <w:r w:rsidRPr="6AE9DE49">
              <w:rPr>
                <w:rFonts w:ascii="Arial" w:hAnsi="Arial" w:cs="Arial"/>
              </w:rPr>
              <w:t xml:space="preserve">NEL Cancer Alliance Primary Care </w:t>
            </w:r>
            <w:r w:rsidR="1528D60B" w:rsidRPr="6AE9DE49">
              <w:rPr>
                <w:rFonts w:ascii="Arial" w:hAnsi="Arial" w:cs="Arial"/>
              </w:rPr>
              <w:t xml:space="preserve">Chair </w:t>
            </w:r>
          </w:p>
          <w:p w14:paraId="4759CB13" w14:textId="77777777" w:rsidR="00504D6F" w:rsidRPr="00E37038" w:rsidRDefault="00504D6F" w:rsidP="00263086">
            <w:pPr>
              <w:pStyle w:val="TableParagraph"/>
              <w:numPr>
                <w:ilvl w:val="0"/>
                <w:numId w:val="48"/>
              </w:numPr>
              <w:spacing w:before="144"/>
              <w:ind w:right="177"/>
              <w:rPr>
                <w:rFonts w:ascii="Arial" w:hAnsi="Arial" w:cs="Arial"/>
              </w:rPr>
            </w:pPr>
            <w:r w:rsidRPr="4DFEC898">
              <w:rPr>
                <w:rFonts w:ascii="Arial" w:hAnsi="Arial" w:cs="Arial"/>
              </w:rPr>
              <w:t>NEL Cancer Alliance Project and Programme Managers/Leads</w:t>
            </w:r>
          </w:p>
          <w:p w14:paraId="65AFDE7E" w14:textId="1FBEFCD5" w:rsidR="484F811E" w:rsidRDefault="484F811E" w:rsidP="4DFEC898">
            <w:pPr>
              <w:pStyle w:val="TableParagraph"/>
              <w:numPr>
                <w:ilvl w:val="0"/>
                <w:numId w:val="48"/>
              </w:numPr>
              <w:spacing w:before="144"/>
              <w:ind w:right="177"/>
              <w:rPr>
                <w:rFonts w:ascii="Arial" w:hAnsi="Arial" w:cs="Arial"/>
              </w:rPr>
            </w:pPr>
            <w:r w:rsidRPr="4DFEC898">
              <w:rPr>
                <w:rFonts w:ascii="Arial" w:hAnsi="Arial" w:cs="Arial"/>
              </w:rPr>
              <w:t>Programme Delivery Group chairs</w:t>
            </w:r>
          </w:p>
          <w:p w14:paraId="181ACA58" w14:textId="77777777" w:rsidR="00504D6F" w:rsidRPr="00E37038" w:rsidRDefault="00504D6F" w:rsidP="00263086">
            <w:pPr>
              <w:pStyle w:val="TableParagraph"/>
              <w:numPr>
                <w:ilvl w:val="0"/>
                <w:numId w:val="48"/>
              </w:numPr>
              <w:spacing w:before="144"/>
              <w:ind w:right="177"/>
              <w:rPr>
                <w:rFonts w:ascii="Arial" w:hAnsi="Arial" w:cs="Arial"/>
              </w:rPr>
            </w:pPr>
            <w:r w:rsidRPr="00E37038">
              <w:rPr>
                <w:rFonts w:ascii="Arial" w:hAnsi="Arial" w:cs="Arial"/>
              </w:rPr>
              <w:t>Acute providers</w:t>
            </w:r>
          </w:p>
          <w:p w14:paraId="1CA344BC" w14:textId="4D5F2470" w:rsidR="00504D6F" w:rsidRDefault="1207A40B" w:rsidP="00263086">
            <w:pPr>
              <w:pStyle w:val="TableParagraph"/>
              <w:numPr>
                <w:ilvl w:val="0"/>
                <w:numId w:val="48"/>
              </w:numPr>
              <w:spacing w:before="144"/>
              <w:ind w:right="177"/>
              <w:rPr>
                <w:rFonts w:ascii="Arial" w:hAnsi="Arial" w:cs="Arial"/>
              </w:rPr>
            </w:pPr>
            <w:r w:rsidRPr="6AE9DE49">
              <w:rPr>
                <w:rFonts w:ascii="Arial" w:hAnsi="Arial" w:cs="Arial"/>
              </w:rPr>
              <w:t xml:space="preserve">Place Based </w:t>
            </w:r>
            <w:r w:rsidR="00504D6F" w:rsidRPr="6AE9DE49">
              <w:rPr>
                <w:rFonts w:ascii="Arial" w:hAnsi="Arial" w:cs="Arial"/>
              </w:rPr>
              <w:t>Cancer GP Clinical Leads</w:t>
            </w:r>
          </w:p>
          <w:p w14:paraId="5605B806" w14:textId="4B64F988" w:rsidR="004C1140" w:rsidRPr="00BD489F" w:rsidRDefault="004C1140" w:rsidP="00263086">
            <w:pPr>
              <w:pStyle w:val="TableParagraph"/>
              <w:numPr>
                <w:ilvl w:val="0"/>
                <w:numId w:val="48"/>
              </w:numPr>
              <w:spacing w:before="144"/>
              <w:ind w:right="177"/>
              <w:rPr>
                <w:rFonts w:ascii="Arial" w:hAnsi="Arial" w:cs="Arial"/>
              </w:rPr>
            </w:pPr>
            <w:r w:rsidRPr="00BD489F">
              <w:rPr>
                <w:rFonts w:ascii="Arial" w:hAnsi="Arial" w:cs="Arial"/>
              </w:rPr>
              <w:t>Primary Care Development Leads</w:t>
            </w:r>
          </w:p>
          <w:p w14:paraId="1C8C67F9" w14:textId="77777777" w:rsidR="00504D6F" w:rsidRPr="00E37038" w:rsidRDefault="00504D6F" w:rsidP="00263086">
            <w:pPr>
              <w:pStyle w:val="TableParagraph"/>
              <w:numPr>
                <w:ilvl w:val="0"/>
                <w:numId w:val="48"/>
              </w:numPr>
              <w:spacing w:before="144"/>
              <w:ind w:right="177"/>
              <w:rPr>
                <w:rFonts w:ascii="Arial" w:hAnsi="Arial" w:cs="Arial"/>
              </w:rPr>
            </w:pPr>
            <w:r w:rsidRPr="00E37038">
              <w:rPr>
                <w:rFonts w:ascii="Arial" w:hAnsi="Arial" w:cs="Arial"/>
              </w:rPr>
              <w:t>Primary Care Networks</w:t>
            </w:r>
          </w:p>
          <w:p w14:paraId="13C2814E" w14:textId="0DEE26D3" w:rsidR="00504D6F" w:rsidRPr="00E37038" w:rsidRDefault="00504D6F" w:rsidP="00263086">
            <w:pPr>
              <w:pStyle w:val="TableParagraph"/>
              <w:numPr>
                <w:ilvl w:val="0"/>
                <w:numId w:val="48"/>
              </w:numPr>
              <w:spacing w:before="144"/>
              <w:ind w:right="177"/>
              <w:rPr>
                <w:rFonts w:ascii="Arial" w:hAnsi="Arial" w:cs="Arial"/>
              </w:rPr>
            </w:pPr>
            <w:r w:rsidRPr="4DFEC898">
              <w:rPr>
                <w:rFonts w:ascii="Arial" w:hAnsi="Arial" w:cs="Arial"/>
              </w:rPr>
              <w:t xml:space="preserve">Transforming Cancer Services </w:t>
            </w:r>
            <w:r w:rsidR="057BFC02" w:rsidRPr="4DFEC898">
              <w:rPr>
                <w:rFonts w:ascii="Arial" w:hAnsi="Arial" w:cs="Arial"/>
              </w:rPr>
              <w:t>for London</w:t>
            </w:r>
          </w:p>
          <w:p w14:paraId="20B819D9" w14:textId="77777777" w:rsidR="00504D6F" w:rsidRPr="00E37038" w:rsidRDefault="00504D6F" w:rsidP="00263086">
            <w:pPr>
              <w:pStyle w:val="TableParagraph"/>
              <w:numPr>
                <w:ilvl w:val="0"/>
                <w:numId w:val="48"/>
              </w:numPr>
              <w:spacing w:before="144"/>
              <w:ind w:right="177"/>
              <w:rPr>
                <w:rFonts w:ascii="Arial" w:hAnsi="Arial" w:cs="Arial"/>
              </w:rPr>
            </w:pPr>
            <w:r w:rsidRPr="00E37038">
              <w:rPr>
                <w:rFonts w:ascii="Arial" w:hAnsi="Arial" w:cs="Arial"/>
              </w:rPr>
              <w:t>Cancer Charities (CRUK and Macmillan)</w:t>
            </w:r>
          </w:p>
          <w:p w14:paraId="5C24D619" w14:textId="77777777" w:rsidR="00504D6F" w:rsidRPr="00E37038" w:rsidRDefault="00504D6F" w:rsidP="00263086">
            <w:pPr>
              <w:pStyle w:val="TableParagraph"/>
              <w:numPr>
                <w:ilvl w:val="0"/>
                <w:numId w:val="48"/>
              </w:numPr>
              <w:spacing w:before="144"/>
              <w:ind w:right="177"/>
              <w:rPr>
                <w:rFonts w:ascii="Arial" w:hAnsi="Arial" w:cs="Arial"/>
              </w:rPr>
            </w:pPr>
            <w:r w:rsidRPr="4DFEC898">
              <w:rPr>
                <w:rFonts w:ascii="Arial" w:hAnsi="Arial" w:cs="Arial"/>
              </w:rPr>
              <w:t>Service users</w:t>
            </w:r>
          </w:p>
          <w:p w14:paraId="379F2BC9" w14:textId="75D9C4AE" w:rsidR="612A0BCB" w:rsidRDefault="612A0BCB" w:rsidP="4DFEC898">
            <w:pPr>
              <w:pStyle w:val="TableParagraph"/>
              <w:numPr>
                <w:ilvl w:val="0"/>
                <w:numId w:val="48"/>
              </w:numPr>
              <w:spacing w:before="144"/>
              <w:ind w:right="177"/>
              <w:rPr>
                <w:rFonts w:ascii="Arial" w:hAnsi="Arial" w:cs="Arial"/>
              </w:rPr>
            </w:pPr>
            <w:r w:rsidRPr="4DFEC898">
              <w:rPr>
                <w:rFonts w:ascii="Arial" w:hAnsi="Arial" w:cs="Arial"/>
              </w:rPr>
              <w:t>National Primary Care Leads</w:t>
            </w:r>
          </w:p>
          <w:p w14:paraId="6A05A809" w14:textId="77777777" w:rsidR="00E37038" w:rsidRPr="00E37038" w:rsidRDefault="00E37038" w:rsidP="00E37038">
            <w:pPr>
              <w:pStyle w:val="TableParagraph"/>
              <w:spacing w:before="144"/>
              <w:ind w:left="467" w:right="177"/>
              <w:rPr>
                <w:rFonts w:ascii="Arial" w:hAnsi="Arial" w:cs="Arial"/>
              </w:rPr>
            </w:pPr>
          </w:p>
          <w:p w14:paraId="4DDBEF00" w14:textId="34DCA296" w:rsidR="00504D6F" w:rsidRPr="00E37038" w:rsidRDefault="00E37038" w:rsidP="00B2705F">
            <w:pPr>
              <w:pStyle w:val="TableParagraph"/>
              <w:spacing w:before="144"/>
              <w:ind w:right="177"/>
              <w:rPr>
                <w:rFonts w:ascii="Arial" w:hAnsi="Arial" w:cs="Arial"/>
              </w:rPr>
            </w:pPr>
            <w:r w:rsidRPr="6AE9DE49">
              <w:rPr>
                <w:rFonts w:ascii="Arial" w:hAnsi="Arial" w:cs="Arial"/>
              </w:rPr>
              <w:t>The person appointed will provide support across multiple</w:t>
            </w:r>
            <w:r w:rsidRPr="00B2705F">
              <w:rPr>
                <w:rFonts w:ascii="Arial" w:hAnsi="Arial" w:cs="Arial"/>
                <w:lang w:val="en-GB"/>
              </w:rPr>
              <w:t xml:space="preserve"> organisations</w:t>
            </w:r>
            <w:r w:rsidRPr="6AE9DE49">
              <w:rPr>
                <w:rFonts w:ascii="Arial" w:hAnsi="Arial" w:cs="Arial"/>
              </w:rPr>
              <w:t xml:space="preserve"> and professional groups and be dedicated to improving the quality of cancer care in NEL. They will work alongside the relevant Programme </w:t>
            </w:r>
            <w:proofErr w:type="gramStart"/>
            <w:r w:rsidRPr="6AE9DE49">
              <w:rPr>
                <w:rFonts w:ascii="Arial" w:hAnsi="Arial" w:cs="Arial"/>
              </w:rPr>
              <w:t>Lead</w:t>
            </w:r>
            <w:proofErr w:type="gramEnd"/>
            <w:r w:rsidRPr="6AE9DE49">
              <w:rPr>
                <w:rFonts w:ascii="Arial" w:hAnsi="Arial" w:cs="Arial"/>
              </w:rPr>
              <w:t xml:space="preserve"> t</w:t>
            </w:r>
            <w:r w:rsidR="00504D6F" w:rsidRPr="6AE9DE49">
              <w:rPr>
                <w:rFonts w:ascii="Arial" w:hAnsi="Arial" w:cs="Arial"/>
              </w:rPr>
              <w:t>o set an annual work plan and monitor progress against these. The clinical lead is expected to be flexible to the system’s changing needs and available to support where their skills can offer most benefit.</w:t>
            </w:r>
          </w:p>
        </w:tc>
      </w:tr>
      <w:tr w:rsidR="009F7405" w:rsidRPr="00E37038" w14:paraId="0B6F5956" w14:textId="77777777" w:rsidTr="66330DE7">
        <w:trPr>
          <w:trHeight w:val="885"/>
        </w:trPr>
        <w:tc>
          <w:tcPr>
            <w:tcW w:w="2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D2373"/>
          </w:tcPr>
          <w:p w14:paraId="10EDB1DC" w14:textId="77777777" w:rsidR="009F7405" w:rsidRPr="00E37038" w:rsidRDefault="009F7405" w:rsidP="009F7405">
            <w:pPr>
              <w:pStyle w:val="TableParagraph"/>
              <w:spacing w:before="117"/>
              <w:rPr>
                <w:rFonts w:ascii="Arial" w:hAnsi="Arial" w:cs="Arial"/>
                <w:b/>
                <w:color w:val="FFFFFF"/>
              </w:rPr>
            </w:pPr>
            <w:r w:rsidRPr="00E37038">
              <w:rPr>
                <w:rFonts w:ascii="Arial" w:hAnsi="Arial" w:cs="Arial"/>
                <w:b/>
                <w:color w:val="FFFFFF"/>
              </w:rPr>
              <w:lastRenderedPageBreak/>
              <w:t>Tenure</w:t>
            </w:r>
          </w:p>
        </w:tc>
        <w:tc>
          <w:tcPr>
            <w:tcW w:w="6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5A373" w14:textId="4C2C4862" w:rsidR="009F7405" w:rsidRPr="00E37038" w:rsidRDefault="00263086" w:rsidP="00A8064D">
            <w:pPr>
              <w:pStyle w:val="TableParagraph"/>
              <w:spacing w:line="253" w:lineRule="exact"/>
              <w:rPr>
                <w:rFonts w:ascii="Arial" w:hAnsi="Arial" w:cs="Arial"/>
              </w:rPr>
            </w:pPr>
            <w:r w:rsidRPr="6AE9DE49">
              <w:rPr>
                <w:rFonts w:ascii="Arial" w:hAnsi="Arial" w:cs="Arial"/>
              </w:rPr>
              <w:t xml:space="preserve">Clinical Lead roles will be offered on a </w:t>
            </w:r>
            <w:proofErr w:type="gramStart"/>
            <w:r w:rsidR="00121958">
              <w:rPr>
                <w:rFonts w:ascii="Arial" w:hAnsi="Arial" w:cs="Arial"/>
              </w:rPr>
              <w:t>12</w:t>
            </w:r>
            <w:r w:rsidR="0006613D">
              <w:rPr>
                <w:rFonts w:ascii="Arial" w:hAnsi="Arial" w:cs="Arial"/>
              </w:rPr>
              <w:t xml:space="preserve"> month</w:t>
            </w:r>
            <w:proofErr w:type="gramEnd"/>
            <w:r w:rsidR="0C253FC9" w:rsidRPr="6AE9DE49">
              <w:rPr>
                <w:rFonts w:ascii="Arial" w:hAnsi="Arial" w:cs="Arial"/>
              </w:rPr>
              <w:t xml:space="preserve"> </w:t>
            </w:r>
            <w:r w:rsidRPr="6AE9DE49">
              <w:rPr>
                <w:rFonts w:ascii="Arial" w:hAnsi="Arial" w:cs="Arial"/>
              </w:rPr>
              <w:t xml:space="preserve">fixed-term basis in the first instance. This will be reviewed </w:t>
            </w:r>
            <w:r w:rsidR="000C6B6B">
              <w:rPr>
                <w:rFonts w:ascii="Arial" w:hAnsi="Arial" w:cs="Arial"/>
              </w:rPr>
              <w:t>annually</w:t>
            </w:r>
            <w:r w:rsidR="13F13958" w:rsidRPr="6AE9DE49">
              <w:rPr>
                <w:rFonts w:ascii="Arial" w:hAnsi="Arial" w:cs="Arial"/>
              </w:rPr>
              <w:t xml:space="preserve"> in line with SDF funding</w:t>
            </w:r>
            <w:r w:rsidRPr="6AE9DE49">
              <w:rPr>
                <w:rFonts w:ascii="Arial" w:hAnsi="Arial" w:cs="Arial"/>
              </w:rPr>
              <w:t>.</w:t>
            </w:r>
          </w:p>
        </w:tc>
      </w:tr>
      <w:tr w:rsidR="009F7405" w:rsidRPr="00E37038" w14:paraId="22B7D1FE" w14:textId="77777777" w:rsidTr="66330DE7">
        <w:trPr>
          <w:gridAfter w:val="1"/>
          <w:wAfter w:w="10" w:type="dxa"/>
          <w:trHeight w:val="558"/>
        </w:trPr>
        <w:tc>
          <w:tcPr>
            <w:tcW w:w="2381" w:type="dxa"/>
            <w:shd w:val="clear" w:color="auto" w:fill="AD2373"/>
          </w:tcPr>
          <w:p w14:paraId="0030964D" w14:textId="77777777" w:rsidR="009F7405" w:rsidRPr="00E37038" w:rsidRDefault="009F7405" w:rsidP="000D477E">
            <w:pPr>
              <w:pStyle w:val="TableParagraph"/>
              <w:spacing w:before="115"/>
              <w:rPr>
                <w:rFonts w:ascii="Arial" w:hAnsi="Arial" w:cs="Arial"/>
                <w:b/>
              </w:rPr>
            </w:pPr>
            <w:r w:rsidRPr="00E37038">
              <w:rPr>
                <w:rFonts w:ascii="Arial" w:hAnsi="Arial" w:cs="Arial"/>
                <w:b/>
                <w:color w:val="FFFFFF"/>
              </w:rPr>
              <w:t>Reporting</w:t>
            </w:r>
          </w:p>
        </w:tc>
        <w:tc>
          <w:tcPr>
            <w:tcW w:w="6652" w:type="dxa"/>
            <w:gridSpan w:val="2"/>
          </w:tcPr>
          <w:p w14:paraId="3461D779" w14:textId="538B7CD7" w:rsidR="009F7405" w:rsidRPr="00E37038" w:rsidRDefault="009F7405" w:rsidP="00BD489F">
            <w:pPr>
              <w:pStyle w:val="TableParagraph"/>
              <w:spacing w:before="117"/>
              <w:ind w:right="889"/>
              <w:rPr>
                <w:rFonts w:ascii="Arial" w:hAnsi="Arial" w:cs="Arial"/>
              </w:rPr>
            </w:pPr>
            <w:r w:rsidRPr="6AE9DE49">
              <w:rPr>
                <w:rFonts w:ascii="Arial" w:hAnsi="Arial" w:cs="Arial"/>
              </w:rPr>
              <w:t xml:space="preserve">To </w:t>
            </w:r>
            <w:r w:rsidRPr="006C4DFA">
              <w:rPr>
                <w:rFonts w:ascii="Arial" w:hAnsi="Arial" w:cs="Arial"/>
              </w:rPr>
              <w:t xml:space="preserve">the </w:t>
            </w:r>
            <w:r w:rsidR="006C4DFA" w:rsidRPr="006C4DFA">
              <w:rPr>
                <w:rFonts w:ascii="Arial" w:hAnsi="Arial" w:cs="Arial"/>
              </w:rPr>
              <w:t xml:space="preserve">NELCA Programme </w:t>
            </w:r>
            <w:r w:rsidR="00541CE9">
              <w:rPr>
                <w:rFonts w:ascii="Arial" w:hAnsi="Arial" w:cs="Arial"/>
              </w:rPr>
              <w:t>Lead</w:t>
            </w:r>
          </w:p>
        </w:tc>
      </w:tr>
      <w:tr w:rsidR="009F7405" w:rsidRPr="00E37038" w14:paraId="56519A77" w14:textId="77777777" w:rsidTr="66330DE7">
        <w:trPr>
          <w:gridAfter w:val="1"/>
          <w:wAfter w:w="10" w:type="dxa"/>
          <w:trHeight w:val="654"/>
        </w:trPr>
        <w:tc>
          <w:tcPr>
            <w:tcW w:w="2381" w:type="dxa"/>
            <w:shd w:val="clear" w:color="auto" w:fill="AD2373"/>
          </w:tcPr>
          <w:p w14:paraId="3711BE67" w14:textId="77777777" w:rsidR="009F7405" w:rsidRPr="00E37038" w:rsidRDefault="009F7405" w:rsidP="000D477E">
            <w:pPr>
              <w:pStyle w:val="TableParagraph"/>
              <w:spacing w:before="117"/>
              <w:rPr>
                <w:rFonts w:ascii="Arial" w:hAnsi="Arial" w:cs="Arial"/>
                <w:b/>
              </w:rPr>
            </w:pPr>
            <w:r w:rsidRPr="00E37038">
              <w:rPr>
                <w:rFonts w:ascii="Arial" w:hAnsi="Arial" w:cs="Arial"/>
                <w:b/>
                <w:color w:val="FFFFFF"/>
              </w:rPr>
              <w:t>Accountability</w:t>
            </w:r>
          </w:p>
        </w:tc>
        <w:tc>
          <w:tcPr>
            <w:tcW w:w="6652" w:type="dxa"/>
            <w:gridSpan w:val="2"/>
          </w:tcPr>
          <w:p w14:paraId="71F173C7" w14:textId="5EC152E3" w:rsidR="009F7405" w:rsidRPr="00E37038" w:rsidRDefault="009F7405" w:rsidP="00263086">
            <w:pPr>
              <w:pStyle w:val="TableParagraph"/>
              <w:spacing w:before="120"/>
              <w:ind w:right="181"/>
              <w:rPr>
                <w:rFonts w:ascii="Arial" w:hAnsi="Arial" w:cs="Arial"/>
              </w:rPr>
            </w:pPr>
            <w:r w:rsidRPr="00E37038">
              <w:rPr>
                <w:rFonts w:ascii="Arial" w:hAnsi="Arial" w:cs="Arial"/>
              </w:rPr>
              <w:t xml:space="preserve">To the </w:t>
            </w:r>
            <w:r w:rsidR="00263086" w:rsidRPr="00E37038">
              <w:rPr>
                <w:rFonts w:ascii="Arial" w:hAnsi="Arial" w:cs="Arial"/>
              </w:rPr>
              <w:t>NEL CA Chief Medical Officer.</w:t>
            </w:r>
            <w:r w:rsidRPr="00E37038">
              <w:rPr>
                <w:rFonts w:ascii="Arial" w:hAnsi="Arial" w:cs="Arial"/>
              </w:rPr>
              <w:t xml:space="preserve"> </w:t>
            </w:r>
          </w:p>
        </w:tc>
      </w:tr>
      <w:tr w:rsidR="009F7405" w:rsidRPr="00E37038" w14:paraId="1EB7624E" w14:textId="77777777" w:rsidTr="66330DE7">
        <w:trPr>
          <w:gridAfter w:val="1"/>
          <w:wAfter w:w="10" w:type="dxa"/>
          <w:trHeight w:val="746"/>
        </w:trPr>
        <w:tc>
          <w:tcPr>
            <w:tcW w:w="2381" w:type="dxa"/>
            <w:shd w:val="clear" w:color="auto" w:fill="AD2373"/>
          </w:tcPr>
          <w:p w14:paraId="0127C158" w14:textId="77777777" w:rsidR="009F7405" w:rsidRPr="00E37038" w:rsidRDefault="009F7405" w:rsidP="000D477E">
            <w:pPr>
              <w:pStyle w:val="TableParagraph"/>
              <w:spacing w:before="115"/>
              <w:rPr>
                <w:rFonts w:ascii="Arial" w:hAnsi="Arial" w:cs="Arial"/>
                <w:b/>
              </w:rPr>
            </w:pPr>
            <w:r w:rsidRPr="00E37038">
              <w:rPr>
                <w:rFonts w:ascii="Arial" w:hAnsi="Arial" w:cs="Arial"/>
                <w:b/>
                <w:color w:val="FFFFFF"/>
              </w:rPr>
              <w:t>Base</w:t>
            </w:r>
          </w:p>
        </w:tc>
        <w:tc>
          <w:tcPr>
            <w:tcW w:w="6652" w:type="dxa"/>
            <w:gridSpan w:val="2"/>
          </w:tcPr>
          <w:p w14:paraId="4E61AB46" w14:textId="64C81479" w:rsidR="009F7405" w:rsidRPr="00E37038" w:rsidRDefault="00715826" w:rsidP="00B2705F">
            <w:pPr>
              <w:pStyle w:val="TableParagraph"/>
              <w:spacing w:before="117" w:line="242" w:lineRule="auto"/>
              <w:rPr>
                <w:rFonts w:ascii="Arial" w:hAnsi="Arial" w:cs="Arial"/>
              </w:rPr>
            </w:pPr>
            <w:r>
              <w:rPr>
                <w:rFonts w:ascii="Arial" w:hAnsi="Arial" w:cs="Arial"/>
              </w:rPr>
              <w:t>N/A</w:t>
            </w:r>
            <w:r w:rsidR="00223F15">
              <w:rPr>
                <w:rFonts w:ascii="Arial" w:hAnsi="Arial" w:cs="Arial"/>
              </w:rPr>
              <w:t xml:space="preserve"> </w:t>
            </w:r>
          </w:p>
        </w:tc>
      </w:tr>
      <w:tr w:rsidR="009F7405" w:rsidRPr="00E37038" w14:paraId="394F7D73" w14:textId="77777777" w:rsidTr="66330DE7">
        <w:trPr>
          <w:gridAfter w:val="1"/>
          <w:wAfter w:w="10" w:type="dxa"/>
          <w:trHeight w:val="1372"/>
        </w:trPr>
        <w:tc>
          <w:tcPr>
            <w:tcW w:w="2381" w:type="dxa"/>
            <w:shd w:val="clear" w:color="auto" w:fill="AD2373"/>
          </w:tcPr>
          <w:p w14:paraId="400E5D82" w14:textId="77777777" w:rsidR="009F7405" w:rsidRPr="00E37038" w:rsidRDefault="009F7405" w:rsidP="000D477E">
            <w:pPr>
              <w:pStyle w:val="TableParagraph"/>
              <w:spacing w:before="115"/>
              <w:ind w:right="340"/>
              <w:rPr>
                <w:rFonts w:ascii="Arial" w:hAnsi="Arial" w:cs="Arial"/>
                <w:b/>
              </w:rPr>
            </w:pPr>
            <w:r w:rsidRPr="00E37038">
              <w:rPr>
                <w:rFonts w:ascii="Arial" w:hAnsi="Arial" w:cs="Arial"/>
                <w:b/>
                <w:color w:val="FFFFFF"/>
              </w:rPr>
              <w:t>Time commitment</w:t>
            </w:r>
            <w:r w:rsidRPr="00E37038">
              <w:rPr>
                <w:rFonts w:ascii="Arial" w:hAnsi="Arial" w:cs="Arial"/>
                <w:b/>
                <w:color w:val="FFFFFF"/>
                <w:spacing w:val="-59"/>
              </w:rPr>
              <w:t xml:space="preserve"> </w:t>
            </w:r>
            <w:r w:rsidRPr="00E37038">
              <w:rPr>
                <w:rFonts w:ascii="Arial" w:hAnsi="Arial" w:cs="Arial"/>
                <w:b/>
                <w:color w:val="FFFFFF"/>
              </w:rPr>
              <w:t>and</w:t>
            </w:r>
            <w:r w:rsidRPr="00E37038">
              <w:rPr>
                <w:rFonts w:ascii="Arial" w:hAnsi="Arial" w:cs="Arial"/>
                <w:b/>
                <w:color w:val="FFFFFF"/>
                <w:spacing w:val="-1"/>
              </w:rPr>
              <w:t xml:space="preserve"> </w:t>
            </w:r>
            <w:r w:rsidRPr="00E37038">
              <w:rPr>
                <w:rFonts w:ascii="Arial" w:hAnsi="Arial" w:cs="Arial"/>
                <w:b/>
                <w:color w:val="FFFFFF"/>
              </w:rPr>
              <w:t>remuneration</w:t>
            </w:r>
          </w:p>
        </w:tc>
        <w:tc>
          <w:tcPr>
            <w:tcW w:w="6652" w:type="dxa"/>
            <w:gridSpan w:val="2"/>
          </w:tcPr>
          <w:p w14:paraId="3B4BA72F" w14:textId="749CA44D" w:rsidR="009F7405" w:rsidRPr="00E37038" w:rsidRDefault="009F7405" w:rsidP="000D477E">
            <w:pPr>
              <w:pStyle w:val="TableParagraph"/>
              <w:spacing w:before="121"/>
              <w:ind w:right="204"/>
              <w:rPr>
                <w:rFonts w:ascii="Arial" w:hAnsi="Arial" w:cs="Arial"/>
              </w:rPr>
            </w:pPr>
            <w:r w:rsidRPr="00E37038">
              <w:rPr>
                <w:rFonts w:ascii="Arial" w:hAnsi="Arial" w:cs="Arial"/>
              </w:rPr>
              <w:t>Each session is four hours per week</w:t>
            </w:r>
          </w:p>
        </w:tc>
      </w:tr>
    </w:tbl>
    <w:p w14:paraId="3CF2D8B6" w14:textId="77777777" w:rsidR="009F7405" w:rsidRPr="00E37038" w:rsidRDefault="009F7405" w:rsidP="009F7405">
      <w:pPr>
        <w:pStyle w:val="BodyText"/>
        <w:spacing w:before="9"/>
        <w:rPr>
          <w:rFonts w:ascii="Arial" w:hAnsi="Arial" w:cs="Arial"/>
          <w:sz w:val="13"/>
        </w:rPr>
      </w:pPr>
    </w:p>
    <w:p w14:paraId="1084BEC2" w14:textId="77777777" w:rsidR="009F7405" w:rsidRPr="00E37038" w:rsidRDefault="009F7405" w:rsidP="009F7405">
      <w:pPr>
        <w:pStyle w:val="Heading1"/>
        <w:spacing w:before="1"/>
        <w:rPr>
          <w:rFonts w:ascii="Arial" w:hAnsi="Arial" w:cs="Arial"/>
          <w:sz w:val="22"/>
          <w:szCs w:val="22"/>
        </w:rPr>
      </w:pPr>
      <w:r w:rsidRPr="00E37038">
        <w:rPr>
          <w:rFonts w:ascii="Arial" w:hAnsi="Arial" w:cs="Arial"/>
          <w:color w:val="44536A"/>
          <w:sz w:val="22"/>
          <w:szCs w:val="22"/>
        </w:rPr>
        <w:t>Person</w:t>
      </w:r>
      <w:r w:rsidRPr="00E37038">
        <w:rPr>
          <w:rFonts w:ascii="Arial" w:hAnsi="Arial" w:cs="Arial"/>
          <w:color w:val="44536A"/>
          <w:spacing w:val="-5"/>
          <w:sz w:val="22"/>
          <w:szCs w:val="22"/>
        </w:rPr>
        <w:t xml:space="preserve"> </w:t>
      </w:r>
      <w:r w:rsidRPr="00E37038">
        <w:rPr>
          <w:rFonts w:ascii="Arial" w:hAnsi="Arial" w:cs="Arial"/>
          <w:color w:val="44536A"/>
          <w:sz w:val="22"/>
          <w:szCs w:val="22"/>
        </w:rPr>
        <w:t>specification</w:t>
      </w:r>
    </w:p>
    <w:p w14:paraId="4B733F4B" w14:textId="77777777" w:rsidR="009F7405" w:rsidRPr="00E37038" w:rsidRDefault="009F7405" w:rsidP="009F7405">
      <w:pPr>
        <w:pStyle w:val="BodyText"/>
        <w:spacing w:before="119"/>
        <w:ind w:right="291"/>
        <w:rPr>
          <w:rFonts w:ascii="Arial" w:hAnsi="Arial" w:cs="Arial"/>
          <w:szCs w:val="22"/>
        </w:rPr>
      </w:pPr>
      <w:r w:rsidRPr="00E37038">
        <w:rPr>
          <w:rFonts w:ascii="Arial" w:hAnsi="Arial" w:cs="Arial"/>
          <w:szCs w:val="22"/>
        </w:rPr>
        <w:t>This table lists the requirements necessary to perform the r</w:t>
      </w:r>
      <w:r w:rsidR="00E37038">
        <w:rPr>
          <w:rFonts w:ascii="Arial" w:hAnsi="Arial" w:cs="Arial"/>
          <w:szCs w:val="22"/>
        </w:rPr>
        <w:t xml:space="preserve">ole. Applicants will be assessed </w:t>
      </w:r>
      <w:r w:rsidRPr="00E37038">
        <w:rPr>
          <w:rFonts w:ascii="Arial" w:hAnsi="Arial" w:cs="Arial"/>
          <w:szCs w:val="22"/>
        </w:rPr>
        <w:t>according to the extent to which they meet, or have the potential to meet, the specification.</w:t>
      </w:r>
      <w:r w:rsidR="00E37038">
        <w:rPr>
          <w:rFonts w:ascii="Arial" w:hAnsi="Arial" w:cs="Arial"/>
          <w:szCs w:val="22"/>
        </w:rPr>
        <w:t xml:space="preserve"> </w:t>
      </w:r>
      <w:r w:rsidRPr="00E37038">
        <w:rPr>
          <w:rFonts w:ascii="Arial" w:hAnsi="Arial" w:cs="Arial"/>
          <w:spacing w:val="-59"/>
          <w:szCs w:val="22"/>
        </w:rPr>
        <w:t xml:space="preserve"> </w:t>
      </w:r>
      <w:r w:rsidRPr="00E37038">
        <w:rPr>
          <w:rFonts w:ascii="Arial" w:hAnsi="Arial" w:cs="Arial"/>
          <w:szCs w:val="22"/>
        </w:rPr>
        <w:t>Applicants should pay close attention to all aspects of the person specification when</w:t>
      </w:r>
      <w:r w:rsidRPr="00E37038">
        <w:rPr>
          <w:rFonts w:ascii="Arial" w:hAnsi="Arial" w:cs="Arial"/>
          <w:spacing w:val="1"/>
          <w:szCs w:val="22"/>
        </w:rPr>
        <w:t xml:space="preserve"> </w:t>
      </w:r>
      <w:r w:rsidRPr="00E37038">
        <w:rPr>
          <w:rFonts w:ascii="Arial" w:hAnsi="Arial" w:cs="Arial"/>
          <w:szCs w:val="22"/>
        </w:rPr>
        <w:t>deciding</w:t>
      </w:r>
      <w:r w:rsidRPr="00E37038">
        <w:rPr>
          <w:rFonts w:ascii="Arial" w:hAnsi="Arial" w:cs="Arial"/>
          <w:spacing w:val="1"/>
          <w:szCs w:val="22"/>
        </w:rPr>
        <w:t xml:space="preserve"> </w:t>
      </w:r>
      <w:r w:rsidRPr="00E37038">
        <w:rPr>
          <w:rFonts w:ascii="Arial" w:hAnsi="Arial" w:cs="Arial"/>
          <w:szCs w:val="22"/>
        </w:rPr>
        <w:t>if</w:t>
      </w:r>
      <w:r w:rsidRPr="00E37038">
        <w:rPr>
          <w:rFonts w:ascii="Arial" w:hAnsi="Arial" w:cs="Arial"/>
          <w:spacing w:val="1"/>
          <w:szCs w:val="22"/>
        </w:rPr>
        <w:t xml:space="preserve"> </w:t>
      </w:r>
      <w:r w:rsidRPr="00E37038">
        <w:rPr>
          <w:rFonts w:ascii="Arial" w:hAnsi="Arial" w:cs="Arial"/>
          <w:szCs w:val="22"/>
        </w:rPr>
        <w:t>their</w:t>
      </w:r>
      <w:r w:rsidRPr="00E37038">
        <w:rPr>
          <w:rFonts w:ascii="Arial" w:hAnsi="Arial" w:cs="Arial"/>
          <w:spacing w:val="-2"/>
          <w:szCs w:val="22"/>
        </w:rPr>
        <w:t xml:space="preserve"> </w:t>
      </w:r>
      <w:r w:rsidRPr="00E37038">
        <w:rPr>
          <w:rFonts w:ascii="Arial" w:hAnsi="Arial" w:cs="Arial"/>
          <w:szCs w:val="22"/>
        </w:rPr>
        <w:t>skills,</w:t>
      </w:r>
      <w:r w:rsidRPr="00E37038">
        <w:rPr>
          <w:rFonts w:ascii="Arial" w:hAnsi="Arial" w:cs="Arial"/>
          <w:spacing w:val="1"/>
          <w:szCs w:val="22"/>
        </w:rPr>
        <w:t xml:space="preserve"> </w:t>
      </w:r>
      <w:r w:rsidRPr="00E37038">
        <w:rPr>
          <w:rFonts w:ascii="Arial" w:hAnsi="Arial" w:cs="Arial"/>
          <w:szCs w:val="22"/>
        </w:rPr>
        <w:t>experience,</w:t>
      </w:r>
      <w:r w:rsidRPr="00E37038">
        <w:rPr>
          <w:rFonts w:ascii="Arial" w:hAnsi="Arial" w:cs="Arial"/>
          <w:spacing w:val="1"/>
          <w:szCs w:val="22"/>
        </w:rPr>
        <w:t xml:space="preserve"> </w:t>
      </w:r>
      <w:r w:rsidRPr="00E37038">
        <w:rPr>
          <w:rFonts w:ascii="Arial" w:hAnsi="Arial" w:cs="Arial"/>
          <w:szCs w:val="22"/>
        </w:rPr>
        <w:t>and</w:t>
      </w:r>
      <w:r w:rsidRPr="00E37038">
        <w:rPr>
          <w:rFonts w:ascii="Arial" w:hAnsi="Arial" w:cs="Arial"/>
          <w:spacing w:val="-4"/>
          <w:szCs w:val="22"/>
        </w:rPr>
        <w:t xml:space="preserve"> </w:t>
      </w:r>
      <w:r w:rsidRPr="00E37038">
        <w:rPr>
          <w:rFonts w:ascii="Arial" w:hAnsi="Arial" w:cs="Arial"/>
          <w:szCs w:val="22"/>
        </w:rPr>
        <w:t>knowledge</w:t>
      </w:r>
      <w:r w:rsidRPr="00E37038">
        <w:rPr>
          <w:rFonts w:ascii="Arial" w:hAnsi="Arial" w:cs="Arial"/>
          <w:spacing w:val="-3"/>
          <w:szCs w:val="22"/>
        </w:rPr>
        <w:t xml:space="preserve"> </w:t>
      </w:r>
      <w:r w:rsidRPr="00E37038">
        <w:rPr>
          <w:rFonts w:ascii="Arial" w:hAnsi="Arial" w:cs="Arial"/>
          <w:szCs w:val="22"/>
        </w:rPr>
        <w:t>match</w:t>
      </w:r>
      <w:r w:rsidRPr="00E37038">
        <w:rPr>
          <w:rFonts w:ascii="Arial" w:hAnsi="Arial" w:cs="Arial"/>
          <w:spacing w:val="-3"/>
          <w:szCs w:val="22"/>
        </w:rPr>
        <w:t xml:space="preserve"> </w:t>
      </w:r>
      <w:r w:rsidRPr="00E37038">
        <w:rPr>
          <w:rFonts w:ascii="Arial" w:hAnsi="Arial" w:cs="Arial"/>
          <w:szCs w:val="22"/>
        </w:rPr>
        <w:t>these</w:t>
      </w:r>
      <w:r w:rsidRPr="00E37038">
        <w:rPr>
          <w:rFonts w:ascii="Arial" w:hAnsi="Arial" w:cs="Arial"/>
          <w:spacing w:val="-3"/>
          <w:szCs w:val="22"/>
        </w:rPr>
        <w:t xml:space="preserve"> </w:t>
      </w:r>
      <w:r w:rsidRPr="00E37038">
        <w:rPr>
          <w:rFonts w:ascii="Arial" w:hAnsi="Arial" w:cs="Arial"/>
          <w:szCs w:val="22"/>
        </w:rPr>
        <w:t>requirements.</w:t>
      </w:r>
    </w:p>
    <w:p w14:paraId="62EBF3C5" w14:textId="77777777" w:rsidR="00E37038" w:rsidRDefault="00E37038" w:rsidP="009F7405">
      <w:pPr>
        <w:pStyle w:val="BodyText"/>
        <w:spacing w:before="3"/>
        <w:rPr>
          <w:rFonts w:ascii="Arial" w:hAnsi="Arial" w:cs="Arial"/>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1"/>
        <w:gridCol w:w="1990"/>
        <w:gridCol w:w="10"/>
        <w:gridCol w:w="1929"/>
        <w:gridCol w:w="10"/>
      </w:tblGrid>
      <w:tr w:rsidR="009F7405" w:rsidRPr="00E37038" w14:paraId="526879C4" w14:textId="77777777" w:rsidTr="66330DE7">
        <w:trPr>
          <w:trHeight w:val="760"/>
        </w:trPr>
        <w:tc>
          <w:tcPr>
            <w:tcW w:w="4961" w:type="dxa"/>
            <w:shd w:val="clear" w:color="auto" w:fill="AD2373"/>
          </w:tcPr>
          <w:p w14:paraId="6D98A12B" w14:textId="77777777" w:rsidR="009F7405" w:rsidRPr="00E37038" w:rsidRDefault="00E37038" w:rsidP="000D477E">
            <w:pPr>
              <w:pStyle w:val="TableParagraph"/>
              <w:spacing w:before="7"/>
              <w:ind w:left="0"/>
              <w:rPr>
                <w:rFonts w:ascii="Arial" w:hAnsi="Arial" w:cs="Arial"/>
                <w:sz w:val="21"/>
              </w:rPr>
            </w:pPr>
            <w:r>
              <w:rPr>
                <w:rFonts w:ascii="Arial" w:hAnsi="Arial" w:cs="Arial"/>
              </w:rPr>
              <w:br w:type="page"/>
            </w:r>
          </w:p>
          <w:p w14:paraId="3534188A" w14:textId="77777777" w:rsidR="009F7405" w:rsidRPr="00E37038" w:rsidRDefault="009F7405" w:rsidP="000D477E">
            <w:pPr>
              <w:pStyle w:val="TableParagraph"/>
              <w:spacing w:before="1"/>
              <w:rPr>
                <w:rFonts w:ascii="Arial" w:hAnsi="Arial" w:cs="Arial"/>
                <w:b/>
              </w:rPr>
            </w:pPr>
            <w:r w:rsidRPr="00E37038">
              <w:rPr>
                <w:rFonts w:ascii="Arial" w:hAnsi="Arial" w:cs="Arial"/>
                <w:b/>
                <w:color w:val="FFFFFF"/>
              </w:rPr>
              <w:t>Attributes</w:t>
            </w:r>
          </w:p>
        </w:tc>
        <w:tc>
          <w:tcPr>
            <w:tcW w:w="2000" w:type="dxa"/>
            <w:gridSpan w:val="2"/>
            <w:shd w:val="clear" w:color="auto" w:fill="AD2373"/>
          </w:tcPr>
          <w:p w14:paraId="012BF4CE" w14:textId="77777777" w:rsidR="009F7405" w:rsidRPr="00E37038" w:rsidRDefault="009F7405" w:rsidP="000D477E">
            <w:pPr>
              <w:pStyle w:val="TableParagraph"/>
              <w:spacing w:line="252" w:lineRule="exact"/>
              <w:ind w:left="165" w:right="754"/>
              <w:rPr>
                <w:rFonts w:ascii="Arial" w:hAnsi="Arial" w:cs="Arial"/>
                <w:b/>
              </w:rPr>
            </w:pPr>
            <w:proofErr w:type="gramStart"/>
            <w:r w:rsidRPr="00E37038">
              <w:rPr>
                <w:rFonts w:ascii="Arial" w:hAnsi="Arial" w:cs="Arial"/>
                <w:b/>
                <w:color w:val="FFFFFF"/>
              </w:rPr>
              <w:t>Essential</w:t>
            </w:r>
            <w:r w:rsidRPr="00E37038">
              <w:rPr>
                <w:rFonts w:ascii="Arial" w:hAnsi="Arial" w:cs="Arial"/>
                <w:b/>
                <w:color w:val="FFFFFF"/>
                <w:spacing w:val="-59"/>
              </w:rPr>
              <w:t xml:space="preserve"> </w:t>
            </w:r>
            <w:r w:rsidR="00E37038">
              <w:rPr>
                <w:rFonts w:ascii="Arial" w:hAnsi="Arial" w:cs="Arial"/>
                <w:b/>
                <w:color w:val="FFFFFF"/>
                <w:spacing w:val="-59"/>
              </w:rPr>
              <w:t xml:space="preserve"> </w:t>
            </w:r>
            <w:r w:rsidRPr="00E37038">
              <w:rPr>
                <w:rFonts w:ascii="Arial" w:hAnsi="Arial" w:cs="Arial"/>
                <w:b/>
                <w:color w:val="FFFFFF"/>
              </w:rPr>
              <w:t>or</w:t>
            </w:r>
            <w:proofErr w:type="gramEnd"/>
            <w:r w:rsidRPr="00E37038">
              <w:rPr>
                <w:rFonts w:ascii="Arial" w:hAnsi="Arial" w:cs="Arial"/>
                <w:b/>
                <w:color w:val="FFFFFF"/>
                <w:spacing w:val="1"/>
              </w:rPr>
              <w:t xml:space="preserve"> </w:t>
            </w:r>
            <w:r w:rsidRPr="00E37038">
              <w:rPr>
                <w:rFonts w:ascii="Arial" w:hAnsi="Arial" w:cs="Arial"/>
                <w:b/>
                <w:color w:val="FFFFFF"/>
              </w:rPr>
              <w:t>Desirable</w:t>
            </w:r>
          </w:p>
        </w:tc>
        <w:tc>
          <w:tcPr>
            <w:tcW w:w="1939" w:type="dxa"/>
            <w:gridSpan w:val="2"/>
            <w:shd w:val="clear" w:color="auto" w:fill="AD2373"/>
          </w:tcPr>
          <w:p w14:paraId="2DD35C16" w14:textId="77777777" w:rsidR="009F7405" w:rsidRPr="00E37038" w:rsidRDefault="009F7405" w:rsidP="000D477E">
            <w:pPr>
              <w:pStyle w:val="TableParagraph"/>
              <w:ind w:left="165" w:right="961"/>
              <w:rPr>
                <w:rFonts w:ascii="Arial" w:hAnsi="Arial" w:cs="Arial"/>
                <w:b/>
              </w:rPr>
            </w:pPr>
            <w:r w:rsidRPr="00E37038">
              <w:rPr>
                <w:rFonts w:ascii="Arial" w:hAnsi="Arial" w:cs="Arial"/>
                <w:b/>
                <w:color w:val="FFFFFF"/>
              </w:rPr>
              <w:t>Method</w:t>
            </w:r>
            <w:r w:rsidRPr="00E37038">
              <w:rPr>
                <w:rFonts w:ascii="Arial" w:hAnsi="Arial" w:cs="Arial"/>
                <w:b/>
                <w:color w:val="FFFFFF"/>
                <w:spacing w:val="-59"/>
              </w:rPr>
              <w:t xml:space="preserve"> </w:t>
            </w:r>
            <w:r w:rsidRPr="00E37038">
              <w:rPr>
                <w:rFonts w:ascii="Arial" w:hAnsi="Arial" w:cs="Arial"/>
                <w:b/>
                <w:color w:val="FFFFFF"/>
              </w:rPr>
              <w:t>of</w:t>
            </w:r>
          </w:p>
          <w:p w14:paraId="7B312EFE" w14:textId="77777777" w:rsidR="009F7405" w:rsidRPr="00E37038" w:rsidRDefault="009F7405" w:rsidP="000D477E">
            <w:pPr>
              <w:pStyle w:val="TableParagraph"/>
              <w:spacing w:line="237" w:lineRule="exact"/>
              <w:ind w:left="165"/>
              <w:rPr>
                <w:rFonts w:ascii="Arial" w:hAnsi="Arial" w:cs="Arial"/>
                <w:b/>
              </w:rPr>
            </w:pPr>
            <w:r w:rsidRPr="00E37038">
              <w:rPr>
                <w:rFonts w:ascii="Arial" w:hAnsi="Arial" w:cs="Arial"/>
                <w:b/>
                <w:color w:val="FFFFFF"/>
              </w:rPr>
              <w:t>assessment</w:t>
            </w:r>
          </w:p>
        </w:tc>
      </w:tr>
      <w:tr w:rsidR="009F7405" w:rsidRPr="00E37038" w14:paraId="624A9B94" w14:textId="77777777" w:rsidTr="66330DE7">
        <w:trPr>
          <w:trHeight w:val="4341"/>
        </w:trPr>
        <w:tc>
          <w:tcPr>
            <w:tcW w:w="4961" w:type="dxa"/>
          </w:tcPr>
          <w:p w14:paraId="50BA6782" w14:textId="77777777" w:rsidR="009F7405" w:rsidRPr="00E37038" w:rsidRDefault="009F7405" w:rsidP="000D477E">
            <w:pPr>
              <w:pStyle w:val="TableParagraph"/>
              <w:spacing w:before="57"/>
              <w:rPr>
                <w:rFonts w:ascii="Arial" w:hAnsi="Arial" w:cs="Arial"/>
              </w:rPr>
            </w:pPr>
            <w:r w:rsidRPr="00E37038">
              <w:rPr>
                <w:rFonts w:ascii="Arial" w:hAnsi="Arial" w:cs="Arial"/>
                <w:u w:val="single"/>
              </w:rPr>
              <w:t>Principal</w:t>
            </w:r>
            <w:r w:rsidRPr="00E37038">
              <w:rPr>
                <w:rFonts w:ascii="Arial" w:hAnsi="Arial" w:cs="Arial"/>
                <w:spacing w:val="-3"/>
                <w:u w:val="single"/>
              </w:rPr>
              <w:t xml:space="preserve"> </w:t>
            </w:r>
            <w:r w:rsidRPr="00E37038">
              <w:rPr>
                <w:rFonts w:ascii="Arial" w:hAnsi="Arial" w:cs="Arial"/>
                <w:u w:val="single"/>
              </w:rPr>
              <w:t>expertise</w:t>
            </w:r>
            <w:r w:rsidRPr="00E37038">
              <w:rPr>
                <w:rFonts w:ascii="Arial" w:hAnsi="Arial" w:cs="Arial"/>
                <w:spacing w:val="-3"/>
                <w:u w:val="single"/>
              </w:rPr>
              <w:t xml:space="preserve"> </w:t>
            </w:r>
            <w:r w:rsidRPr="00E37038">
              <w:rPr>
                <w:rFonts w:ascii="Arial" w:hAnsi="Arial" w:cs="Arial"/>
                <w:u w:val="single"/>
              </w:rPr>
              <w:t>and</w:t>
            </w:r>
            <w:r w:rsidRPr="00E37038">
              <w:rPr>
                <w:rFonts w:ascii="Arial" w:hAnsi="Arial" w:cs="Arial"/>
                <w:spacing w:val="-2"/>
                <w:u w:val="single"/>
              </w:rPr>
              <w:t xml:space="preserve"> </w:t>
            </w:r>
            <w:r w:rsidRPr="00E37038">
              <w:rPr>
                <w:rFonts w:ascii="Arial" w:hAnsi="Arial" w:cs="Arial"/>
                <w:u w:val="single"/>
              </w:rPr>
              <w:t>experience</w:t>
            </w:r>
          </w:p>
          <w:p w14:paraId="59C71D19" w14:textId="34D33911" w:rsidR="009F7405" w:rsidRPr="00553DAB" w:rsidRDefault="000F435D" w:rsidP="009F7405">
            <w:pPr>
              <w:pStyle w:val="TableParagraph"/>
              <w:numPr>
                <w:ilvl w:val="0"/>
                <w:numId w:val="44"/>
              </w:numPr>
              <w:tabs>
                <w:tab w:val="left" w:pos="587"/>
                <w:tab w:val="left" w:pos="588"/>
              </w:tabs>
              <w:spacing w:before="119" w:line="276" w:lineRule="auto"/>
              <w:ind w:right="590"/>
              <w:rPr>
                <w:rFonts w:ascii="Arial" w:hAnsi="Arial" w:cs="Arial"/>
              </w:rPr>
            </w:pPr>
            <w:r w:rsidRPr="00553DAB">
              <w:rPr>
                <w:rFonts w:ascii="Arial" w:hAnsi="Arial" w:cs="Arial"/>
              </w:rPr>
              <w:t xml:space="preserve">Senior </w:t>
            </w:r>
            <w:r w:rsidR="00300CA9" w:rsidRPr="00553DAB">
              <w:rPr>
                <w:rFonts w:ascii="Arial" w:hAnsi="Arial" w:cs="Arial"/>
              </w:rPr>
              <w:t>C</w:t>
            </w:r>
            <w:r w:rsidR="009F7405" w:rsidRPr="00553DAB">
              <w:rPr>
                <w:rFonts w:ascii="Arial" w:hAnsi="Arial" w:cs="Arial"/>
              </w:rPr>
              <w:t>linical</w:t>
            </w:r>
            <w:r w:rsidR="009F7405" w:rsidRPr="00553DAB">
              <w:rPr>
                <w:rFonts w:ascii="Arial" w:hAnsi="Arial" w:cs="Arial"/>
                <w:spacing w:val="-7"/>
              </w:rPr>
              <w:t xml:space="preserve"> </w:t>
            </w:r>
            <w:r w:rsidR="009F7405" w:rsidRPr="00553DAB">
              <w:rPr>
                <w:rFonts w:ascii="Arial" w:hAnsi="Arial" w:cs="Arial"/>
              </w:rPr>
              <w:t>expertise</w:t>
            </w:r>
            <w:r w:rsidR="00724A16" w:rsidRPr="00553DAB">
              <w:rPr>
                <w:rFonts w:ascii="Arial" w:hAnsi="Arial" w:cs="Arial"/>
              </w:rPr>
              <w:t xml:space="preserve"> in psycho-onc</w:t>
            </w:r>
            <w:r w:rsidR="003E35CD" w:rsidRPr="00553DAB">
              <w:rPr>
                <w:rFonts w:ascii="Arial" w:hAnsi="Arial" w:cs="Arial"/>
              </w:rPr>
              <w:t>ology</w:t>
            </w:r>
            <w:r w:rsidR="00553DAB" w:rsidRPr="00553DAB">
              <w:rPr>
                <w:rFonts w:ascii="Arial" w:hAnsi="Arial" w:cs="Arial"/>
              </w:rPr>
              <w:t xml:space="preserve"> or</w:t>
            </w:r>
            <w:r w:rsidR="00AC34E9" w:rsidRPr="00553DAB">
              <w:rPr>
                <w:rFonts w:ascii="Arial" w:hAnsi="Arial" w:cs="Arial"/>
              </w:rPr>
              <w:t xml:space="preserve"> psychology </w:t>
            </w:r>
            <w:r w:rsidR="009F7405" w:rsidRPr="00553DAB">
              <w:rPr>
                <w:rFonts w:ascii="Arial" w:hAnsi="Arial" w:cs="Arial"/>
              </w:rPr>
              <w:t>as</w:t>
            </w:r>
            <w:r w:rsidR="009F7405" w:rsidRPr="00553DAB">
              <w:rPr>
                <w:rFonts w:ascii="Arial" w:hAnsi="Arial" w:cs="Arial"/>
                <w:spacing w:val="-8"/>
              </w:rPr>
              <w:t xml:space="preserve"> </w:t>
            </w:r>
            <w:r w:rsidR="009F7405" w:rsidRPr="00553DAB">
              <w:rPr>
                <w:rFonts w:ascii="Arial" w:hAnsi="Arial" w:cs="Arial"/>
              </w:rPr>
              <w:t>required</w:t>
            </w:r>
            <w:r w:rsidR="00E37038" w:rsidRPr="00553DAB">
              <w:rPr>
                <w:rFonts w:ascii="Arial" w:hAnsi="Arial" w:cs="Arial"/>
                <w:spacing w:val="-7"/>
              </w:rPr>
              <w:t xml:space="preserve"> to </w:t>
            </w:r>
            <w:r w:rsidR="009F7405" w:rsidRPr="00553DAB">
              <w:rPr>
                <w:rFonts w:ascii="Arial" w:hAnsi="Arial" w:cs="Arial"/>
              </w:rPr>
              <w:t>provide primary or community medical</w:t>
            </w:r>
            <w:r w:rsidR="009F7405" w:rsidRPr="00553DAB">
              <w:rPr>
                <w:rFonts w:ascii="Arial" w:hAnsi="Arial" w:cs="Arial"/>
                <w:spacing w:val="1"/>
              </w:rPr>
              <w:t xml:space="preserve"> </w:t>
            </w:r>
            <w:r w:rsidR="009F7405" w:rsidRPr="00553DAB">
              <w:rPr>
                <w:rFonts w:ascii="Arial" w:hAnsi="Arial" w:cs="Arial"/>
              </w:rPr>
              <w:t>services</w:t>
            </w:r>
          </w:p>
          <w:p w14:paraId="73674655" w14:textId="44504991" w:rsidR="00FA0214" w:rsidRPr="00BD489F" w:rsidRDefault="00C85CFC" w:rsidP="009F7405">
            <w:pPr>
              <w:pStyle w:val="TableParagraph"/>
              <w:numPr>
                <w:ilvl w:val="0"/>
                <w:numId w:val="44"/>
              </w:numPr>
              <w:tabs>
                <w:tab w:val="left" w:pos="587"/>
                <w:tab w:val="left" w:pos="588"/>
              </w:tabs>
              <w:spacing w:before="119" w:line="276" w:lineRule="auto"/>
              <w:ind w:right="590"/>
              <w:rPr>
                <w:rFonts w:ascii="Arial" w:hAnsi="Arial" w:cs="Arial"/>
              </w:rPr>
            </w:pPr>
            <w:r w:rsidRPr="00BD489F">
              <w:rPr>
                <w:rFonts w:ascii="Arial" w:hAnsi="Arial" w:cs="Arial"/>
              </w:rPr>
              <w:t>Holds a current p</w:t>
            </w:r>
            <w:r w:rsidR="00FA0214" w:rsidRPr="00BD489F">
              <w:rPr>
                <w:rFonts w:ascii="Arial" w:hAnsi="Arial" w:cs="Arial"/>
              </w:rPr>
              <w:t>rofessional</w:t>
            </w:r>
            <w:r w:rsidRPr="00BD489F">
              <w:rPr>
                <w:rFonts w:ascii="Arial" w:hAnsi="Arial" w:cs="Arial"/>
              </w:rPr>
              <w:t xml:space="preserve"> clinical</w:t>
            </w:r>
            <w:r w:rsidR="00FA0214" w:rsidRPr="00BD489F">
              <w:rPr>
                <w:rFonts w:ascii="Arial" w:hAnsi="Arial" w:cs="Arial"/>
              </w:rPr>
              <w:t xml:space="preserve"> </w:t>
            </w:r>
            <w:r w:rsidRPr="00BD489F">
              <w:rPr>
                <w:rFonts w:ascii="Arial" w:hAnsi="Arial" w:cs="Arial"/>
              </w:rPr>
              <w:t>r</w:t>
            </w:r>
            <w:r w:rsidR="00FA0214" w:rsidRPr="00BD489F">
              <w:rPr>
                <w:rFonts w:ascii="Arial" w:hAnsi="Arial" w:cs="Arial"/>
              </w:rPr>
              <w:t>egistration</w:t>
            </w:r>
            <w:r w:rsidRPr="00BD489F">
              <w:rPr>
                <w:rFonts w:ascii="Arial" w:hAnsi="Arial" w:cs="Arial"/>
              </w:rPr>
              <w:t xml:space="preserve"> (</w:t>
            </w:r>
            <w:proofErr w:type="spellStart"/>
            <w:r w:rsidRPr="00BD489F">
              <w:rPr>
                <w:rFonts w:ascii="Arial" w:hAnsi="Arial" w:cs="Arial"/>
              </w:rPr>
              <w:t>ie</w:t>
            </w:r>
            <w:proofErr w:type="spellEnd"/>
            <w:r w:rsidRPr="00BD489F">
              <w:rPr>
                <w:rFonts w:ascii="Arial" w:hAnsi="Arial" w:cs="Arial"/>
              </w:rPr>
              <w:t xml:space="preserve"> GMC / </w:t>
            </w:r>
            <w:r w:rsidR="00A660C5" w:rsidRPr="00553DAB">
              <w:rPr>
                <w:rFonts w:ascii="Arial" w:hAnsi="Arial" w:cs="Arial"/>
              </w:rPr>
              <w:t>HCP</w:t>
            </w:r>
            <w:r w:rsidR="00724A16" w:rsidRPr="00553DAB">
              <w:rPr>
                <w:rFonts w:ascii="Arial" w:hAnsi="Arial" w:cs="Arial"/>
              </w:rPr>
              <w:t>C)</w:t>
            </w:r>
          </w:p>
          <w:p w14:paraId="0739D22C" w14:textId="3182423F" w:rsidR="009F7405" w:rsidRPr="00E37038" w:rsidRDefault="009F7405" w:rsidP="009F7405">
            <w:pPr>
              <w:pStyle w:val="TableParagraph"/>
              <w:numPr>
                <w:ilvl w:val="0"/>
                <w:numId w:val="44"/>
              </w:numPr>
              <w:tabs>
                <w:tab w:val="left" w:pos="587"/>
                <w:tab w:val="left" w:pos="588"/>
              </w:tabs>
              <w:spacing w:before="17" w:line="273" w:lineRule="auto"/>
              <w:ind w:right="440"/>
              <w:rPr>
                <w:rFonts w:ascii="Arial" w:hAnsi="Arial" w:cs="Arial"/>
              </w:rPr>
            </w:pPr>
            <w:r w:rsidRPr="00E37038">
              <w:rPr>
                <w:rFonts w:ascii="Arial" w:hAnsi="Arial" w:cs="Arial"/>
              </w:rPr>
              <w:t>awareness</w:t>
            </w:r>
            <w:r w:rsidRPr="00E37038">
              <w:rPr>
                <w:rFonts w:ascii="Arial" w:hAnsi="Arial" w:cs="Arial"/>
                <w:spacing w:val="-8"/>
              </w:rPr>
              <w:t xml:space="preserve"> </w:t>
            </w:r>
            <w:r w:rsidRPr="00E37038">
              <w:rPr>
                <w:rFonts w:ascii="Arial" w:hAnsi="Arial" w:cs="Arial"/>
              </w:rPr>
              <w:t>of</w:t>
            </w:r>
            <w:r w:rsidRPr="00E37038">
              <w:rPr>
                <w:rFonts w:ascii="Arial" w:hAnsi="Arial" w:cs="Arial"/>
                <w:spacing w:val="-5"/>
              </w:rPr>
              <w:t xml:space="preserve"> </w:t>
            </w:r>
            <w:r w:rsidRPr="00E37038">
              <w:rPr>
                <w:rFonts w:ascii="Arial" w:hAnsi="Arial" w:cs="Arial"/>
              </w:rPr>
              <w:t>emerging</w:t>
            </w:r>
            <w:r w:rsidRPr="00E37038">
              <w:rPr>
                <w:rFonts w:ascii="Arial" w:hAnsi="Arial" w:cs="Arial"/>
                <w:spacing w:val="-9"/>
              </w:rPr>
              <w:t xml:space="preserve"> </w:t>
            </w:r>
            <w:r w:rsidRPr="00E37038">
              <w:rPr>
                <w:rFonts w:ascii="Arial" w:hAnsi="Arial" w:cs="Arial"/>
              </w:rPr>
              <w:t>technologies,</w:t>
            </w:r>
            <w:r w:rsidRPr="00E37038">
              <w:rPr>
                <w:rFonts w:ascii="Arial" w:hAnsi="Arial" w:cs="Arial"/>
                <w:spacing w:val="-9"/>
              </w:rPr>
              <w:t xml:space="preserve"> </w:t>
            </w:r>
            <w:proofErr w:type="gramStart"/>
            <w:r w:rsidRPr="00E37038">
              <w:rPr>
                <w:rFonts w:ascii="Arial" w:hAnsi="Arial" w:cs="Arial"/>
              </w:rPr>
              <w:t>new</w:t>
            </w:r>
            <w:r w:rsidR="00E37038">
              <w:rPr>
                <w:rFonts w:ascii="Arial" w:hAnsi="Arial" w:cs="Arial"/>
              </w:rPr>
              <w:t xml:space="preserve"> </w:t>
            </w:r>
            <w:r w:rsidRPr="00E37038">
              <w:rPr>
                <w:rFonts w:ascii="Arial" w:hAnsi="Arial" w:cs="Arial"/>
                <w:spacing w:val="-59"/>
              </w:rPr>
              <w:t xml:space="preserve"> </w:t>
            </w:r>
            <w:r w:rsidRPr="00E37038">
              <w:rPr>
                <w:rFonts w:ascii="Arial" w:hAnsi="Arial" w:cs="Arial"/>
              </w:rPr>
              <w:t>models</w:t>
            </w:r>
            <w:proofErr w:type="gramEnd"/>
            <w:r w:rsidRPr="00E37038">
              <w:rPr>
                <w:rFonts w:ascii="Arial" w:hAnsi="Arial" w:cs="Arial"/>
              </w:rPr>
              <w:t xml:space="preserve"> of care and new contracting</w:t>
            </w:r>
            <w:r w:rsidRPr="00E37038">
              <w:rPr>
                <w:rFonts w:ascii="Arial" w:hAnsi="Arial" w:cs="Arial"/>
                <w:spacing w:val="1"/>
              </w:rPr>
              <w:t xml:space="preserve"> </w:t>
            </w:r>
            <w:r w:rsidRPr="00E37038">
              <w:rPr>
                <w:rFonts w:ascii="Arial" w:hAnsi="Arial" w:cs="Arial"/>
              </w:rPr>
              <w:t>modalities</w:t>
            </w:r>
          </w:p>
          <w:p w14:paraId="058B1A26" w14:textId="5E96915B" w:rsidR="009F7405" w:rsidRPr="00E37038" w:rsidRDefault="0F59FA9C" w:rsidP="009F7405">
            <w:pPr>
              <w:pStyle w:val="TableParagraph"/>
              <w:numPr>
                <w:ilvl w:val="0"/>
                <w:numId w:val="44"/>
              </w:numPr>
              <w:tabs>
                <w:tab w:val="left" w:pos="587"/>
                <w:tab w:val="left" w:pos="588"/>
              </w:tabs>
              <w:spacing w:before="16" w:line="271" w:lineRule="auto"/>
              <w:ind w:right="422"/>
              <w:rPr>
                <w:rFonts w:ascii="Arial" w:hAnsi="Arial" w:cs="Arial"/>
              </w:rPr>
            </w:pPr>
            <w:r w:rsidRPr="00E37038">
              <w:rPr>
                <w:rFonts w:ascii="Arial" w:hAnsi="Arial" w:cs="Arial"/>
              </w:rPr>
              <w:t xml:space="preserve">Ability to </w:t>
            </w:r>
            <w:r w:rsidR="009F7405" w:rsidRPr="00E37038">
              <w:rPr>
                <w:rFonts w:ascii="Arial" w:hAnsi="Arial" w:cs="Arial"/>
              </w:rPr>
              <w:t>design,</w:t>
            </w:r>
            <w:r w:rsidR="009F7405" w:rsidRPr="00E37038">
              <w:rPr>
                <w:rFonts w:ascii="Arial" w:hAnsi="Arial" w:cs="Arial"/>
                <w:spacing w:val="-11"/>
              </w:rPr>
              <w:t xml:space="preserve"> </w:t>
            </w:r>
            <w:r w:rsidR="009F7405" w:rsidRPr="00E37038">
              <w:rPr>
                <w:rFonts w:ascii="Arial" w:hAnsi="Arial" w:cs="Arial"/>
              </w:rPr>
              <w:t>refine</w:t>
            </w:r>
            <w:r w:rsidR="009F7405" w:rsidRPr="00E37038">
              <w:rPr>
                <w:rFonts w:ascii="Arial" w:hAnsi="Arial" w:cs="Arial"/>
                <w:spacing w:val="-12"/>
              </w:rPr>
              <w:t xml:space="preserve"> </w:t>
            </w:r>
            <w:r w:rsidR="009F7405" w:rsidRPr="00E37038">
              <w:rPr>
                <w:rFonts w:ascii="Arial" w:hAnsi="Arial" w:cs="Arial"/>
              </w:rPr>
              <w:t>and</w:t>
            </w:r>
            <w:r w:rsidR="009F7405" w:rsidRPr="00E37038">
              <w:rPr>
                <w:rFonts w:ascii="Arial" w:hAnsi="Arial" w:cs="Arial"/>
                <w:spacing w:val="-12"/>
              </w:rPr>
              <w:t xml:space="preserve"> </w:t>
            </w:r>
            <w:r w:rsidR="009F7405" w:rsidRPr="00E37038">
              <w:rPr>
                <w:rFonts w:ascii="Arial" w:hAnsi="Arial" w:cs="Arial"/>
              </w:rPr>
              <w:t>recommend</w:t>
            </w:r>
            <w:r w:rsidR="009F7405" w:rsidRPr="00E37038">
              <w:rPr>
                <w:rFonts w:ascii="Arial" w:hAnsi="Arial" w:cs="Arial"/>
                <w:spacing w:val="-12"/>
              </w:rPr>
              <w:t xml:space="preserve"> </w:t>
            </w:r>
            <w:proofErr w:type="gramStart"/>
            <w:r w:rsidR="009F7405" w:rsidRPr="00E37038">
              <w:rPr>
                <w:rFonts w:ascii="Arial" w:hAnsi="Arial" w:cs="Arial"/>
              </w:rPr>
              <w:t>sustainable</w:t>
            </w:r>
            <w:r w:rsidR="00E37038">
              <w:rPr>
                <w:rFonts w:ascii="Arial" w:hAnsi="Arial" w:cs="Arial"/>
              </w:rPr>
              <w:t xml:space="preserve"> </w:t>
            </w:r>
            <w:r w:rsidR="009F7405" w:rsidRPr="00E37038">
              <w:rPr>
                <w:rFonts w:ascii="Arial" w:hAnsi="Arial" w:cs="Arial"/>
                <w:spacing w:val="-58"/>
              </w:rPr>
              <w:t xml:space="preserve"> </w:t>
            </w:r>
            <w:r w:rsidR="009F7405" w:rsidRPr="00E37038">
              <w:rPr>
                <w:rFonts w:ascii="Arial" w:hAnsi="Arial" w:cs="Arial"/>
              </w:rPr>
              <w:t>models</w:t>
            </w:r>
            <w:proofErr w:type="gramEnd"/>
            <w:r w:rsidR="009F7405" w:rsidRPr="00E37038">
              <w:rPr>
                <w:rFonts w:ascii="Arial" w:hAnsi="Arial" w:cs="Arial"/>
                <w:spacing w:val="-3"/>
              </w:rPr>
              <w:t xml:space="preserve"> </w:t>
            </w:r>
            <w:r w:rsidR="009F7405" w:rsidRPr="00E37038">
              <w:rPr>
                <w:rFonts w:ascii="Arial" w:hAnsi="Arial" w:cs="Arial"/>
              </w:rPr>
              <w:t>of</w:t>
            </w:r>
            <w:r w:rsidR="009F7405" w:rsidRPr="00E37038">
              <w:rPr>
                <w:rFonts w:ascii="Arial" w:hAnsi="Arial" w:cs="Arial"/>
                <w:spacing w:val="-1"/>
              </w:rPr>
              <w:t xml:space="preserve"> </w:t>
            </w:r>
            <w:r w:rsidR="009F7405" w:rsidRPr="00E37038">
              <w:rPr>
                <w:rFonts w:ascii="Arial" w:hAnsi="Arial" w:cs="Arial"/>
              </w:rPr>
              <w:t>service</w:t>
            </w:r>
            <w:r w:rsidR="009F7405" w:rsidRPr="00E37038">
              <w:rPr>
                <w:rFonts w:ascii="Arial" w:hAnsi="Arial" w:cs="Arial"/>
                <w:spacing w:val="-2"/>
              </w:rPr>
              <w:t xml:space="preserve"> </w:t>
            </w:r>
            <w:r w:rsidR="009F7405" w:rsidRPr="00E37038">
              <w:rPr>
                <w:rFonts w:ascii="Arial" w:hAnsi="Arial" w:cs="Arial"/>
              </w:rPr>
              <w:t>care</w:t>
            </w:r>
          </w:p>
          <w:p w14:paraId="51235FA3" w14:textId="7E376302" w:rsidR="009F7405" w:rsidRDefault="13A8E6F7" w:rsidP="009F7405">
            <w:pPr>
              <w:pStyle w:val="TableParagraph"/>
              <w:numPr>
                <w:ilvl w:val="0"/>
                <w:numId w:val="44"/>
              </w:numPr>
              <w:tabs>
                <w:tab w:val="left" w:pos="587"/>
                <w:tab w:val="left" w:pos="588"/>
              </w:tabs>
              <w:spacing w:before="8" w:line="290" w:lineRule="exact"/>
              <w:ind w:right="486"/>
              <w:rPr>
                <w:rFonts w:ascii="Arial" w:hAnsi="Arial" w:cs="Arial"/>
              </w:rPr>
            </w:pPr>
            <w:r w:rsidRPr="00E37038">
              <w:rPr>
                <w:rFonts w:ascii="Arial" w:hAnsi="Arial" w:cs="Arial"/>
              </w:rPr>
              <w:t xml:space="preserve">Ability </w:t>
            </w:r>
            <w:r w:rsidR="009F7405" w:rsidRPr="00E37038">
              <w:rPr>
                <w:rFonts w:ascii="Arial" w:hAnsi="Arial" w:cs="Arial"/>
              </w:rPr>
              <w:t>to</w:t>
            </w:r>
            <w:r w:rsidR="009F7405" w:rsidRPr="00E37038">
              <w:rPr>
                <w:rFonts w:ascii="Arial" w:hAnsi="Arial" w:cs="Arial"/>
                <w:spacing w:val="1"/>
              </w:rPr>
              <w:t xml:space="preserve"> </w:t>
            </w:r>
            <w:r w:rsidR="009F7405" w:rsidRPr="00E37038">
              <w:rPr>
                <w:rFonts w:ascii="Arial" w:hAnsi="Arial" w:cs="Arial"/>
              </w:rPr>
              <w:t>build</w:t>
            </w:r>
            <w:r w:rsidR="009F7405" w:rsidRPr="00E37038">
              <w:rPr>
                <w:rFonts w:ascii="Arial" w:hAnsi="Arial" w:cs="Arial"/>
                <w:spacing w:val="1"/>
              </w:rPr>
              <w:t xml:space="preserve"> </w:t>
            </w:r>
            <w:r w:rsidR="009F7405" w:rsidRPr="00E37038">
              <w:rPr>
                <w:rFonts w:ascii="Arial" w:hAnsi="Arial" w:cs="Arial"/>
              </w:rPr>
              <w:t>effective</w:t>
            </w:r>
            <w:r w:rsidR="009F7405" w:rsidRPr="00E37038">
              <w:rPr>
                <w:rFonts w:ascii="Arial" w:hAnsi="Arial" w:cs="Arial"/>
                <w:spacing w:val="1"/>
              </w:rPr>
              <w:t xml:space="preserve"> </w:t>
            </w:r>
            <w:r w:rsidR="009F7405" w:rsidRPr="00E37038">
              <w:rPr>
                <w:rFonts w:ascii="Arial" w:hAnsi="Arial" w:cs="Arial"/>
              </w:rPr>
              <w:t>working</w:t>
            </w:r>
            <w:r w:rsidR="009F7405" w:rsidRPr="00E37038">
              <w:rPr>
                <w:rFonts w:ascii="Arial" w:hAnsi="Arial" w:cs="Arial"/>
                <w:spacing w:val="1"/>
              </w:rPr>
              <w:t xml:space="preserve"> </w:t>
            </w:r>
            <w:r w:rsidR="009F7405" w:rsidRPr="00E37038">
              <w:rPr>
                <w:rFonts w:ascii="Arial" w:hAnsi="Arial" w:cs="Arial"/>
              </w:rPr>
              <w:t>relationships</w:t>
            </w:r>
            <w:r w:rsidR="009F7405" w:rsidRPr="00E37038">
              <w:rPr>
                <w:rFonts w:ascii="Arial" w:hAnsi="Arial" w:cs="Arial"/>
                <w:spacing w:val="1"/>
              </w:rPr>
              <w:t xml:space="preserve"> </w:t>
            </w:r>
            <w:r w:rsidR="009F7405" w:rsidRPr="00E37038">
              <w:rPr>
                <w:rFonts w:ascii="Arial" w:hAnsi="Arial" w:cs="Arial"/>
              </w:rPr>
              <w:t>across</w:t>
            </w:r>
            <w:r w:rsidR="009F7405" w:rsidRPr="00E37038">
              <w:rPr>
                <w:rFonts w:ascii="Arial" w:hAnsi="Arial" w:cs="Arial"/>
                <w:spacing w:val="-9"/>
              </w:rPr>
              <w:t xml:space="preserve"> </w:t>
            </w:r>
            <w:r w:rsidR="009F7405" w:rsidRPr="00E37038">
              <w:rPr>
                <w:rFonts w:ascii="Arial" w:hAnsi="Arial" w:cs="Arial"/>
              </w:rPr>
              <w:t>the</w:t>
            </w:r>
            <w:r w:rsidR="009F7405" w:rsidRPr="00E37038">
              <w:rPr>
                <w:rFonts w:ascii="Arial" w:hAnsi="Arial" w:cs="Arial"/>
                <w:spacing w:val="-7"/>
              </w:rPr>
              <w:t xml:space="preserve"> </w:t>
            </w:r>
            <w:r w:rsidR="009F7405" w:rsidRPr="00E37038">
              <w:rPr>
                <w:rFonts w:ascii="Arial" w:hAnsi="Arial" w:cs="Arial"/>
              </w:rPr>
              <w:t>local</w:t>
            </w:r>
            <w:r w:rsidR="009F7405" w:rsidRPr="00E37038">
              <w:rPr>
                <w:rFonts w:ascii="Arial" w:hAnsi="Arial" w:cs="Arial"/>
                <w:spacing w:val="-7"/>
              </w:rPr>
              <w:t xml:space="preserve"> </w:t>
            </w:r>
            <w:r w:rsidR="009F7405" w:rsidRPr="00E37038">
              <w:rPr>
                <w:rFonts w:ascii="Arial" w:hAnsi="Arial" w:cs="Arial"/>
              </w:rPr>
              <w:t>health</w:t>
            </w:r>
            <w:r w:rsidR="009F7405" w:rsidRPr="00E37038">
              <w:rPr>
                <w:rFonts w:ascii="Arial" w:hAnsi="Arial" w:cs="Arial"/>
                <w:spacing w:val="-9"/>
              </w:rPr>
              <w:t xml:space="preserve"> </w:t>
            </w:r>
            <w:r w:rsidR="009F7405" w:rsidRPr="00E37038">
              <w:rPr>
                <w:rFonts w:ascii="Arial" w:hAnsi="Arial" w:cs="Arial"/>
              </w:rPr>
              <w:t>system</w:t>
            </w:r>
            <w:r w:rsidR="009F7405" w:rsidRPr="00E37038">
              <w:rPr>
                <w:rFonts w:ascii="Arial" w:hAnsi="Arial" w:cs="Arial"/>
                <w:spacing w:val="-5"/>
              </w:rPr>
              <w:t xml:space="preserve"> </w:t>
            </w:r>
            <w:r w:rsidR="009F7405" w:rsidRPr="00E37038">
              <w:rPr>
                <w:rFonts w:ascii="Arial" w:hAnsi="Arial" w:cs="Arial"/>
              </w:rPr>
              <w:t>with</w:t>
            </w:r>
            <w:r w:rsidR="009F7405" w:rsidRPr="00E37038">
              <w:rPr>
                <w:rFonts w:ascii="Arial" w:hAnsi="Arial" w:cs="Arial"/>
                <w:spacing w:val="49"/>
              </w:rPr>
              <w:t xml:space="preserve"> </w:t>
            </w:r>
            <w:proofErr w:type="gramStart"/>
            <w:r w:rsidR="009F7405" w:rsidRPr="00E37038">
              <w:rPr>
                <w:rFonts w:ascii="Arial" w:hAnsi="Arial" w:cs="Arial"/>
              </w:rPr>
              <w:t>fellow</w:t>
            </w:r>
            <w:r w:rsidR="00B2705F">
              <w:rPr>
                <w:rFonts w:ascii="Arial" w:hAnsi="Arial" w:cs="Arial"/>
              </w:rPr>
              <w:t xml:space="preserve"> </w:t>
            </w:r>
            <w:r w:rsidR="009F7405" w:rsidRPr="00E37038">
              <w:rPr>
                <w:rFonts w:ascii="Arial" w:hAnsi="Arial" w:cs="Arial"/>
                <w:spacing w:val="-59"/>
              </w:rPr>
              <w:t xml:space="preserve"> </w:t>
            </w:r>
            <w:r w:rsidR="009F7405" w:rsidRPr="00E37038">
              <w:rPr>
                <w:rFonts w:ascii="Arial" w:hAnsi="Arial" w:cs="Arial"/>
              </w:rPr>
              <w:t>health</w:t>
            </w:r>
            <w:proofErr w:type="gramEnd"/>
            <w:r w:rsidR="009F7405" w:rsidRPr="00E37038">
              <w:rPr>
                <w:rFonts w:ascii="Arial" w:hAnsi="Arial" w:cs="Arial"/>
                <w:spacing w:val="52"/>
              </w:rPr>
              <w:t xml:space="preserve"> </w:t>
            </w:r>
            <w:r w:rsidR="009F7405" w:rsidRPr="00E37038">
              <w:rPr>
                <w:rFonts w:ascii="Arial" w:hAnsi="Arial" w:cs="Arial"/>
              </w:rPr>
              <w:t>and</w:t>
            </w:r>
            <w:r w:rsidR="009F7405" w:rsidRPr="00E37038">
              <w:rPr>
                <w:rFonts w:ascii="Arial" w:hAnsi="Arial" w:cs="Arial"/>
                <w:spacing w:val="53"/>
              </w:rPr>
              <w:t xml:space="preserve"> </w:t>
            </w:r>
            <w:r w:rsidR="009F7405" w:rsidRPr="00E37038">
              <w:rPr>
                <w:rFonts w:ascii="Arial" w:hAnsi="Arial" w:cs="Arial"/>
              </w:rPr>
              <w:t>social</w:t>
            </w:r>
            <w:r w:rsidR="009F7405" w:rsidRPr="00E37038">
              <w:rPr>
                <w:rFonts w:ascii="Arial" w:hAnsi="Arial" w:cs="Arial"/>
                <w:spacing w:val="-5"/>
              </w:rPr>
              <w:t xml:space="preserve"> </w:t>
            </w:r>
            <w:r w:rsidR="009F7405" w:rsidRPr="00E37038">
              <w:rPr>
                <w:rFonts w:ascii="Arial" w:hAnsi="Arial" w:cs="Arial"/>
              </w:rPr>
              <w:t>care</w:t>
            </w:r>
            <w:r w:rsidR="009F7405" w:rsidRPr="00E37038">
              <w:rPr>
                <w:rFonts w:ascii="Arial" w:hAnsi="Arial" w:cs="Arial"/>
                <w:spacing w:val="-7"/>
              </w:rPr>
              <w:t xml:space="preserve"> </w:t>
            </w:r>
            <w:r w:rsidR="009F7405" w:rsidRPr="00E37038">
              <w:rPr>
                <w:rFonts w:ascii="Arial" w:hAnsi="Arial" w:cs="Arial"/>
              </w:rPr>
              <w:t>professionals</w:t>
            </w:r>
          </w:p>
          <w:p w14:paraId="63948C5A" w14:textId="291D800B" w:rsidR="001C0B5E" w:rsidRPr="00E37038" w:rsidRDefault="7AE41755" w:rsidP="001C0B5E">
            <w:pPr>
              <w:pStyle w:val="TableParagraph"/>
              <w:numPr>
                <w:ilvl w:val="0"/>
                <w:numId w:val="44"/>
              </w:numPr>
              <w:tabs>
                <w:tab w:val="left" w:pos="587"/>
                <w:tab w:val="left" w:pos="588"/>
              </w:tabs>
              <w:spacing w:before="8" w:line="290" w:lineRule="exact"/>
              <w:ind w:right="486"/>
              <w:rPr>
                <w:rFonts w:ascii="Arial" w:hAnsi="Arial" w:cs="Arial"/>
              </w:rPr>
            </w:pPr>
            <w:r w:rsidRPr="66330DE7">
              <w:rPr>
                <w:rFonts w:ascii="Arial" w:hAnsi="Arial" w:cs="Arial"/>
              </w:rPr>
              <w:t xml:space="preserve">Experience of </w:t>
            </w:r>
            <w:r w:rsidR="00B2705F" w:rsidRPr="66330DE7">
              <w:rPr>
                <w:rFonts w:ascii="Arial" w:hAnsi="Arial" w:cs="Arial"/>
              </w:rPr>
              <w:t>leading</w:t>
            </w:r>
            <w:r w:rsidRPr="66330DE7">
              <w:rPr>
                <w:rFonts w:ascii="Arial" w:hAnsi="Arial" w:cs="Arial"/>
              </w:rPr>
              <w:t xml:space="preserve"> transformational change</w:t>
            </w:r>
            <w:r w:rsidR="08F2E6A7" w:rsidRPr="66330DE7">
              <w:rPr>
                <w:rFonts w:ascii="Arial" w:hAnsi="Arial" w:cs="Arial"/>
              </w:rPr>
              <w:t xml:space="preserve"> or equivalent</w:t>
            </w:r>
          </w:p>
          <w:p w14:paraId="43A6551F" w14:textId="4584295D" w:rsidR="00FA0214" w:rsidRPr="00E37038" w:rsidRDefault="00FA0214" w:rsidP="006C4DFA">
            <w:pPr>
              <w:pStyle w:val="TableParagraph"/>
              <w:tabs>
                <w:tab w:val="left" w:pos="587"/>
                <w:tab w:val="left" w:pos="588"/>
              </w:tabs>
              <w:spacing w:before="8" w:line="290" w:lineRule="exact"/>
              <w:ind w:left="587" w:right="486"/>
              <w:rPr>
                <w:rFonts w:ascii="Arial" w:hAnsi="Arial" w:cs="Arial"/>
              </w:rPr>
            </w:pPr>
          </w:p>
        </w:tc>
        <w:tc>
          <w:tcPr>
            <w:tcW w:w="2000" w:type="dxa"/>
            <w:gridSpan w:val="2"/>
          </w:tcPr>
          <w:p w14:paraId="2946DB82" w14:textId="77777777" w:rsidR="001C0B5E" w:rsidRDefault="001C0B5E" w:rsidP="000D477E">
            <w:pPr>
              <w:pStyle w:val="TableParagraph"/>
              <w:spacing w:before="117"/>
              <w:ind w:left="143"/>
              <w:rPr>
                <w:rFonts w:ascii="Arial" w:hAnsi="Arial" w:cs="Arial"/>
              </w:rPr>
            </w:pPr>
          </w:p>
          <w:p w14:paraId="0895C2DB" w14:textId="77777777" w:rsidR="009F7405" w:rsidRDefault="001C0B5E" w:rsidP="000D477E">
            <w:pPr>
              <w:pStyle w:val="TableParagraph"/>
              <w:spacing w:before="117"/>
              <w:ind w:left="143"/>
              <w:rPr>
                <w:rFonts w:ascii="Arial" w:hAnsi="Arial" w:cs="Arial"/>
              </w:rPr>
            </w:pPr>
            <w:r>
              <w:rPr>
                <w:rFonts w:ascii="Arial" w:hAnsi="Arial" w:cs="Arial"/>
              </w:rPr>
              <w:t>E</w:t>
            </w:r>
            <w:r w:rsidR="009F7405" w:rsidRPr="00E37038">
              <w:rPr>
                <w:rFonts w:ascii="Arial" w:hAnsi="Arial" w:cs="Arial"/>
              </w:rPr>
              <w:t>ssential</w:t>
            </w:r>
          </w:p>
          <w:p w14:paraId="5997CC1D" w14:textId="77777777" w:rsidR="001C0B5E" w:rsidRDefault="001C0B5E" w:rsidP="000D477E">
            <w:pPr>
              <w:pStyle w:val="TableParagraph"/>
              <w:spacing w:before="117"/>
              <w:ind w:left="143"/>
              <w:rPr>
                <w:rFonts w:ascii="Arial" w:hAnsi="Arial" w:cs="Arial"/>
              </w:rPr>
            </w:pPr>
          </w:p>
          <w:p w14:paraId="4F0926FB" w14:textId="77777777" w:rsidR="00797A47" w:rsidRDefault="00797A47" w:rsidP="000D477E">
            <w:pPr>
              <w:pStyle w:val="TableParagraph"/>
              <w:spacing w:before="117"/>
              <w:ind w:left="143"/>
              <w:rPr>
                <w:rFonts w:ascii="Arial" w:hAnsi="Arial" w:cs="Arial"/>
              </w:rPr>
            </w:pPr>
          </w:p>
          <w:p w14:paraId="6B699379" w14:textId="425B98FE" w:rsidR="001C0B5E" w:rsidRDefault="00FA0214" w:rsidP="000D477E">
            <w:pPr>
              <w:pStyle w:val="TableParagraph"/>
              <w:spacing w:before="117"/>
              <w:ind w:left="143"/>
              <w:rPr>
                <w:rFonts w:ascii="Arial" w:hAnsi="Arial" w:cs="Arial"/>
              </w:rPr>
            </w:pPr>
            <w:r>
              <w:rPr>
                <w:rFonts w:ascii="Arial" w:hAnsi="Arial" w:cs="Arial"/>
              </w:rPr>
              <w:t>Essential</w:t>
            </w:r>
          </w:p>
          <w:p w14:paraId="31E68D8E" w14:textId="77777777" w:rsidR="00FA0214" w:rsidRDefault="00FA0214" w:rsidP="000D477E">
            <w:pPr>
              <w:pStyle w:val="TableParagraph"/>
              <w:spacing w:before="117"/>
              <w:ind w:left="143"/>
              <w:rPr>
                <w:rFonts w:ascii="Arial" w:hAnsi="Arial" w:cs="Arial"/>
              </w:rPr>
            </w:pPr>
          </w:p>
          <w:p w14:paraId="647895A8" w14:textId="1E620856" w:rsidR="001C0B5E" w:rsidRDefault="001C0B5E" w:rsidP="000D477E">
            <w:pPr>
              <w:pStyle w:val="TableParagraph"/>
              <w:spacing w:before="117"/>
              <w:ind w:left="143"/>
              <w:rPr>
                <w:rFonts w:ascii="Arial" w:hAnsi="Arial" w:cs="Arial"/>
              </w:rPr>
            </w:pPr>
            <w:r>
              <w:rPr>
                <w:rFonts w:ascii="Arial" w:hAnsi="Arial" w:cs="Arial"/>
              </w:rPr>
              <w:t>E</w:t>
            </w:r>
            <w:r w:rsidRPr="00E37038">
              <w:rPr>
                <w:rFonts w:ascii="Arial" w:hAnsi="Arial" w:cs="Arial"/>
              </w:rPr>
              <w:t>ssential</w:t>
            </w:r>
          </w:p>
          <w:p w14:paraId="3FE9F23F" w14:textId="77777777" w:rsidR="001C0B5E" w:rsidRDefault="001C0B5E" w:rsidP="000D477E">
            <w:pPr>
              <w:pStyle w:val="TableParagraph"/>
              <w:spacing w:before="117"/>
              <w:ind w:left="143"/>
              <w:rPr>
                <w:rFonts w:ascii="Arial" w:hAnsi="Arial" w:cs="Arial"/>
              </w:rPr>
            </w:pPr>
          </w:p>
          <w:p w14:paraId="262A5DC2" w14:textId="77777777" w:rsidR="00797A47" w:rsidRDefault="00797A47" w:rsidP="000D477E">
            <w:pPr>
              <w:pStyle w:val="TableParagraph"/>
              <w:spacing w:before="117"/>
              <w:ind w:left="143"/>
              <w:rPr>
                <w:rFonts w:ascii="Arial" w:hAnsi="Arial" w:cs="Arial"/>
              </w:rPr>
            </w:pPr>
          </w:p>
          <w:p w14:paraId="3B5BD8D3" w14:textId="2D295BCD" w:rsidR="00797A47" w:rsidRDefault="001C0B5E" w:rsidP="00797A47">
            <w:pPr>
              <w:pStyle w:val="TableParagraph"/>
              <w:spacing w:before="117"/>
              <w:ind w:left="143"/>
              <w:rPr>
                <w:rFonts w:ascii="Arial" w:hAnsi="Arial" w:cs="Arial"/>
              </w:rPr>
            </w:pPr>
            <w:r>
              <w:rPr>
                <w:rFonts w:ascii="Arial" w:hAnsi="Arial" w:cs="Arial"/>
              </w:rPr>
              <w:t>E</w:t>
            </w:r>
            <w:r w:rsidRPr="00E37038">
              <w:rPr>
                <w:rFonts w:ascii="Arial" w:hAnsi="Arial" w:cs="Arial"/>
              </w:rPr>
              <w:t>ssential</w:t>
            </w:r>
          </w:p>
          <w:p w14:paraId="2B3E0F4C" w14:textId="714691FF" w:rsidR="001C0B5E" w:rsidRDefault="001C0B5E" w:rsidP="000D477E">
            <w:pPr>
              <w:pStyle w:val="TableParagraph"/>
              <w:spacing w:before="117"/>
              <w:ind w:left="143"/>
              <w:rPr>
                <w:rFonts w:ascii="Arial" w:hAnsi="Arial" w:cs="Arial"/>
              </w:rPr>
            </w:pPr>
            <w:r w:rsidRPr="66330DE7">
              <w:rPr>
                <w:rFonts w:ascii="Arial" w:hAnsi="Arial" w:cs="Arial"/>
              </w:rPr>
              <w:t>Essential</w:t>
            </w:r>
          </w:p>
          <w:p w14:paraId="57A47DC3" w14:textId="77777777" w:rsidR="00797A47" w:rsidRDefault="00797A47" w:rsidP="00797A47">
            <w:pPr>
              <w:pStyle w:val="TableParagraph"/>
              <w:spacing w:before="117"/>
              <w:ind w:left="0"/>
              <w:rPr>
                <w:rFonts w:ascii="Arial" w:hAnsi="Arial" w:cs="Arial"/>
              </w:rPr>
            </w:pPr>
          </w:p>
          <w:p w14:paraId="5448EB58" w14:textId="77777777" w:rsidR="00797A47" w:rsidRDefault="00797A47" w:rsidP="00797A47">
            <w:pPr>
              <w:pStyle w:val="TableParagraph"/>
              <w:spacing w:before="117"/>
              <w:ind w:left="0"/>
              <w:rPr>
                <w:rFonts w:ascii="Arial" w:hAnsi="Arial" w:cs="Arial"/>
              </w:rPr>
            </w:pPr>
          </w:p>
          <w:p w14:paraId="3DFA57D2" w14:textId="77777777" w:rsidR="00797A47" w:rsidRDefault="00797A47" w:rsidP="6AE9DE49">
            <w:pPr>
              <w:pStyle w:val="TableParagraph"/>
              <w:spacing w:before="117"/>
              <w:ind w:left="143"/>
              <w:rPr>
                <w:rFonts w:ascii="Arial" w:hAnsi="Arial" w:cs="Arial"/>
              </w:rPr>
            </w:pPr>
          </w:p>
          <w:p w14:paraId="03E78745" w14:textId="4807E0C4" w:rsidR="66330DE7" w:rsidRDefault="00C85CFC" w:rsidP="00797A47">
            <w:pPr>
              <w:pStyle w:val="TableParagraph"/>
              <w:spacing w:before="117"/>
              <w:ind w:left="143"/>
              <w:rPr>
                <w:rFonts w:ascii="Arial" w:hAnsi="Arial" w:cs="Arial"/>
              </w:rPr>
            </w:pPr>
            <w:r>
              <w:rPr>
                <w:rFonts w:ascii="Arial" w:hAnsi="Arial" w:cs="Arial"/>
              </w:rPr>
              <w:t>Essential</w:t>
            </w:r>
          </w:p>
          <w:p w14:paraId="248B3EE6" w14:textId="7438ACCF" w:rsidR="00C85CFC" w:rsidRPr="00E37038" w:rsidRDefault="00C85CFC" w:rsidP="00797A47">
            <w:pPr>
              <w:pStyle w:val="TableParagraph"/>
              <w:spacing w:before="117"/>
              <w:rPr>
                <w:rFonts w:ascii="Arial" w:hAnsi="Arial" w:cs="Arial"/>
              </w:rPr>
            </w:pPr>
          </w:p>
        </w:tc>
        <w:tc>
          <w:tcPr>
            <w:tcW w:w="1939" w:type="dxa"/>
            <w:gridSpan w:val="2"/>
          </w:tcPr>
          <w:p w14:paraId="5CA03CBA" w14:textId="77777777" w:rsidR="009F7405" w:rsidRPr="00E37038" w:rsidRDefault="009F7405" w:rsidP="000D477E">
            <w:pPr>
              <w:pStyle w:val="TableParagraph"/>
              <w:spacing w:before="117"/>
              <w:ind w:right="297"/>
              <w:rPr>
                <w:rFonts w:ascii="Arial" w:hAnsi="Arial" w:cs="Arial"/>
              </w:rPr>
            </w:pPr>
            <w:r w:rsidRPr="00E37038">
              <w:rPr>
                <w:rFonts w:ascii="Arial" w:hAnsi="Arial" w:cs="Arial"/>
              </w:rPr>
              <w:t>Application and</w:t>
            </w:r>
            <w:r w:rsidRPr="00E37038">
              <w:rPr>
                <w:rFonts w:ascii="Arial" w:hAnsi="Arial" w:cs="Arial"/>
                <w:spacing w:val="-59"/>
              </w:rPr>
              <w:t xml:space="preserve"> </w:t>
            </w:r>
            <w:r w:rsidRPr="00E37038">
              <w:rPr>
                <w:rFonts w:ascii="Arial" w:hAnsi="Arial" w:cs="Arial"/>
              </w:rPr>
              <w:t>interview</w:t>
            </w:r>
          </w:p>
        </w:tc>
      </w:tr>
      <w:tr w:rsidR="009F7405" w:rsidRPr="00E37038" w14:paraId="20AC92F1" w14:textId="77777777" w:rsidTr="66330DE7">
        <w:trPr>
          <w:gridAfter w:val="1"/>
          <w:wAfter w:w="10" w:type="dxa"/>
          <w:trHeight w:val="3364"/>
        </w:trPr>
        <w:tc>
          <w:tcPr>
            <w:tcW w:w="4961" w:type="dxa"/>
          </w:tcPr>
          <w:p w14:paraId="67AA4A71" w14:textId="77777777" w:rsidR="009F7405" w:rsidRPr="00E37038" w:rsidRDefault="009F7405" w:rsidP="000D477E">
            <w:pPr>
              <w:pStyle w:val="TableParagraph"/>
              <w:spacing w:before="120"/>
              <w:jc w:val="both"/>
              <w:rPr>
                <w:rFonts w:ascii="Arial" w:hAnsi="Arial" w:cs="Arial"/>
              </w:rPr>
            </w:pPr>
            <w:r w:rsidRPr="00E37038">
              <w:rPr>
                <w:rFonts w:ascii="Arial" w:hAnsi="Arial" w:cs="Arial"/>
                <w:u w:val="single"/>
              </w:rPr>
              <w:t>Broader</w:t>
            </w:r>
            <w:r w:rsidRPr="00E37038">
              <w:rPr>
                <w:rFonts w:ascii="Arial" w:hAnsi="Arial" w:cs="Arial"/>
                <w:spacing w:val="-3"/>
                <w:u w:val="single"/>
              </w:rPr>
              <w:t xml:space="preserve"> </w:t>
            </w:r>
            <w:r w:rsidRPr="00E37038">
              <w:rPr>
                <w:rFonts w:ascii="Arial" w:hAnsi="Arial" w:cs="Arial"/>
                <w:u w:val="single"/>
              </w:rPr>
              <w:t>knowledge</w:t>
            </w:r>
          </w:p>
          <w:p w14:paraId="346A096C" w14:textId="7A085A32" w:rsidR="009F7405" w:rsidRPr="00E37038" w:rsidRDefault="009F7405" w:rsidP="009F7405">
            <w:pPr>
              <w:pStyle w:val="TableParagraph"/>
              <w:numPr>
                <w:ilvl w:val="0"/>
                <w:numId w:val="46"/>
              </w:numPr>
              <w:tabs>
                <w:tab w:val="left" w:pos="588"/>
              </w:tabs>
              <w:spacing w:before="119" w:line="273" w:lineRule="auto"/>
              <w:ind w:right="1221"/>
              <w:jc w:val="both"/>
              <w:rPr>
                <w:rFonts w:ascii="Arial" w:hAnsi="Arial" w:cs="Arial"/>
              </w:rPr>
            </w:pPr>
            <w:r w:rsidRPr="00E37038">
              <w:rPr>
                <w:rFonts w:ascii="Arial" w:hAnsi="Arial" w:cs="Arial"/>
              </w:rPr>
              <w:t>understanding of population</w:t>
            </w:r>
            <w:r w:rsidR="00B2705F">
              <w:rPr>
                <w:rFonts w:ascii="Arial" w:hAnsi="Arial" w:cs="Arial"/>
              </w:rPr>
              <w:t xml:space="preserve"> health </w:t>
            </w:r>
          </w:p>
          <w:p w14:paraId="0AB70F87" w14:textId="77777777" w:rsidR="009F7405" w:rsidRPr="00E37038" w:rsidRDefault="009F7405" w:rsidP="009F7405">
            <w:pPr>
              <w:pStyle w:val="TableParagraph"/>
              <w:numPr>
                <w:ilvl w:val="0"/>
                <w:numId w:val="46"/>
              </w:numPr>
              <w:tabs>
                <w:tab w:val="left" w:pos="571"/>
              </w:tabs>
              <w:spacing w:before="63"/>
              <w:ind w:left="570" w:right="877" w:hanging="284"/>
              <w:rPr>
                <w:rFonts w:ascii="Arial" w:hAnsi="Arial" w:cs="Arial"/>
              </w:rPr>
            </w:pPr>
            <w:r w:rsidRPr="00E37038">
              <w:rPr>
                <w:rFonts w:ascii="Arial" w:hAnsi="Arial" w:cs="Arial"/>
              </w:rPr>
              <w:t>detailed understanding of the NHS</w:t>
            </w:r>
            <w:r w:rsidRPr="00E37038">
              <w:rPr>
                <w:rFonts w:ascii="Arial" w:hAnsi="Arial" w:cs="Arial"/>
                <w:spacing w:val="1"/>
              </w:rPr>
              <w:t xml:space="preserve"> </w:t>
            </w:r>
            <w:r w:rsidRPr="00E37038">
              <w:rPr>
                <w:rFonts w:ascii="Arial" w:hAnsi="Arial" w:cs="Arial"/>
              </w:rPr>
              <w:t>princip</w:t>
            </w:r>
            <w:r w:rsidR="00E37038">
              <w:rPr>
                <w:rFonts w:ascii="Arial" w:hAnsi="Arial" w:cs="Arial"/>
              </w:rPr>
              <w:t xml:space="preserve">les and values as set out in the </w:t>
            </w:r>
            <w:r w:rsidRPr="00E37038">
              <w:rPr>
                <w:rFonts w:ascii="Arial" w:hAnsi="Arial" w:cs="Arial"/>
              </w:rPr>
              <w:t>NHS</w:t>
            </w:r>
            <w:r w:rsidRPr="00E37038">
              <w:rPr>
                <w:rFonts w:ascii="Arial" w:hAnsi="Arial" w:cs="Arial"/>
                <w:spacing w:val="-1"/>
              </w:rPr>
              <w:t xml:space="preserve"> </w:t>
            </w:r>
            <w:r w:rsidRPr="00E37038">
              <w:rPr>
                <w:rFonts w:ascii="Arial" w:hAnsi="Arial" w:cs="Arial"/>
              </w:rPr>
              <w:t>Constitution</w:t>
            </w:r>
          </w:p>
          <w:p w14:paraId="2BCAB2AA" w14:textId="77777777" w:rsidR="009F7405" w:rsidRDefault="009F7405" w:rsidP="009F7405">
            <w:pPr>
              <w:pStyle w:val="TableParagraph"/>
              <w:numPr>
                <w:ilvl w:val="0"/>
                <w:numId w:val="46"/>
              </w:numPr>
              <w:tabs>
                <w:tab w:val="left" w:pos="571"/>
              </w:tabs>
              <w:spacing w:before="122"/>
              <w:ind w:left="570" w:hanging="284"/>
              <w:rPr>
                <w:rFonts w:ascii="Arial" w:hAnsi="Arial" w:cs="Arial"/>
              </w:rPr>
            </w:pPr>
            <w:r w:rsidRPr="00E37038">
              <w:rPr>
                <w:rFonts w:ascii="Arial" w:hAnsi="Arial" w:cs="Arial"/>
              </w:rPr>
              <w:t>communication</w:t>
            </w:r>
            <w:r w:rsidRPr="00E37038">
              <w:rPr>
                <w:rFonts w:ascii="Arial" w:hAnsi="Arial" w:cs="Arial"/>
                <w:spacing w:val="-3"/>
              </w:rPr>
              <w:t xml:space="preserve"> </w:t>
            </w:r>
            <w:r w:rsidRPr="00E37038">
              <w:rPr>
                <w:rFonts w:ascii="Arial" w:hAnsi="Arial" w:cs="Arial"/>
              </w:rPr>
              <w:t>and</w:t>
            </w:r>
            <w:r w:rsidRPr="00E37038">
              <w:rPr>
                <w:rFonts w:ascii="Arial" w:hAnsi="Arial" w:cs="Arial"/>
                <w:spacing w:val="-4"/>
              </w:rPr>
              <w:t xml:space="preserve"> </w:t>
            </w:r>
            <w:r w:rsidRPr="00E37038">
              <w:rPr>
                <w:rFonts w:ascii="Arial" w:hAnsi="Arial" w:cs="Arial"/>
              </w:rPr>
              <w:t>influencing</w:t>
            </w:r>
            <w:r w:rsidRPr="00E37038">
              <w:rPr>
                <w:rFonts w:ascii="Arial" w:hAnsi="Arial" w:cs="Arial"/>
                <w:spacing w:val="-3"/>
              </w:rPr>
              <w:t xml:space="preserve"> </w:t>
            </w:r>
            <w:r w:rsidRPr="00E37038">
              <w:rPr>
                <w:rFonts w:ascii="Arial" w:hAnsi="Arial" w:cs="Arial"/>
              </w:rPr>
              <w:t>skills</w:t>
            </w:r>
          </w:p>
          <w:p w14:paraId="6FA101FA" w14:textId="0F349DB1" w:rsidR="001C0B5E" w:rsidRPr="00E37038" w:rsidRDefault="00B2705F" w:rsidP="00B2705F">
            <w:pPr>
              <w:pStyle w:val="TableParagraph"/>
              <w:numPr>
                <w:ilvl w:val="0"/>
                <w:numId w:val="46"/>
              </w:numPr>
              <w:tabs>
                <w:tab w:val="left" w:pos="571"/>
              </w:tabs>
              <w:spacing w:before="122"/>
              <w:rPr>
                <w:rFonts w:ascii="Arial" w:hAnsi="Arial" w:cs="Arial"/>
              </w:rPr>
            </w:pPr>
            <w:r w:rsidRPr="001C0B5E">
              <w:rPr>
                <w:rFonts w:ascii="Arial" w:hAnsi="Arial" w:cs="Arial"/>
              </w:rPr>
              <w:t>Strong</w:t>
            </w:r>
            <w:r w:rsidR="001C0B5E" w:rsidRPr="001C0B5E">
              <w:rPr>
                <w:rFonts w:ascii="Arial" w:hAnsi="Arial" w:cs="Arial"/>
              </w:rPr>
              <w:t xml:space="preserve"> and up-to-date understanding of national and regional cancer guidance and priorities</w:t>
            </w:r>
            <w:r w:rsidR="001C0B5E">
              <w:rPr>
                <w:rFonts w:ascii="Arial" w:hAnsi="Arial" w:cs="Arial"/>
              </w:rPr>
              <w:t>.</w:t>
            </w:r>
          </w:p>
        </w:tc>
        <w:tc>
          <w:tcPr>
            <w:tcW w:w="1990" w:type="dxa"/>
          </w:tcPr>
          <w:p w14:paraId="488B48E5" w14:textId="77777777" w:rsidR="009F7405" w:rsidRPr="00E37038" w:rsidRDefault="009F7405" w:rsidP="000D477E">
            <w:pPr>
              <w:pStyle w:val="TableParagraph"/>
              <w:spacing w:before="120"/>
              <w:ind w:left="143"/>
              <w:rPr>
                <w:rFonts w:ascii="Arial" w:hAnsi="Arial" w:cs="Arial"/>
              </w:rPr>
            </w:pPr>
            <w:r w:rsidRPr="00E37038">
              <w:rPr>
                <w:rFonts w:ascii="Arial" w:hAnsi="Arial" w:cs="Arial"/>
              </w:rPr>
              <w:t>All</w:t>
            </w:r>
            <w:r w:rsidRPr="00E37038">
              <w:rPr>
                <w:rFonts w:ascii="Arial" w:hAnsi="Arial" w:cs="Arial"/>
                <w:spacing w:val="-1"/>
              </w:rPr>
              <w:t xml:space="preserve"> </w:t>
            </w:r>
            <w:r w:rsidRPr="00E37038">
              <w:rPr>
                <w:rFonts w:ascii="Arial" w:hAnsi="Arial" w:cs="Arial"/>
              </w:rPr>
              <w:t>essential</w:t>
            </w:r>
          </w:p>
        </w:tc>
        <w:tc>
          <w:tcPr>
            <w:tcW w:w="1939" w:type="dxa"/>
            <w:gridSpan w:val="2"/>
          </w:tcPr>
          <w:p w14:paraId="35FF47EF" w14:textId="77777777" w:rsidR="009F7405" w:rsidRPr="00E37038" w:rsidRDefault="009F7405" w:rsidP="000D477E">
            <w:pPr>
              <w:pStyle w:val="TableParagraph"/>
              <w:spacing w:before="120"/>
              <w:ind w:right="297"/>
              <w:rPr>
                <w:rFonts w:ascii="Arial" w:hAnsi="Arial" w:cs="Arial"/>
              </w:rPr>
            </w:pPr>
            <w:r w:rsidRPr="00E37038">
              <w:rPr>
                <w:rFonts w:ascii="Arial" w:hAnsi="Arial" w:cs="Arial"/>
              </w:rPr>
              <w:t>Application and</w:t>
            </w:r>
            <w:r w:rsidRPr="00E37038">
              <w:rPr>
                <w:rFonts w:ascii="Arial" w:hAnsi="Arial" w:cs="Arial"/>
                <w:spacing w:val="-59"/>
              </w:rPr>
              <w:t xml:space="preserve"> </w:t>
            </w:r>
            <w:r w:rsidRPr="00E37038">
              <w:rPr>
                <w:rFonts w:ascii="Arial" w:hAnsi="Arial" w:cs="Arial"/>
              </w:rPr>
              <w:t>interview</w:t>
            </w:r>
          </w:p>
        </w:tc>
      </w:tr>
      <w:tr w:rsidR="009F7405" w:rsidRPr="00E37038" w14:paraId="35D41CAC" w14:textId="77777777" w:rsidTr="66330DE7">
        <w:trPr>
          <w:gridAfter w:val="1"/>
          <w:wAfter w:w="10" w:type="dxa"/>
          <w:trHeight w:val="2669"/>
        </w:trPr>
        <w:tc>
          <w:tcPr>
            <w:tcW w:w="4961" w:type="dxa"/>
          </w:tcPr>
          <w:p w14:paraId="371CC805" w14:textId="77777777" w:rsidR="009F7405" w:rsidRPr="00E37038" w:rsidRDefault="009F7405" w:rsidP="000D477E">
            <w:pPr>
              <w:pStyle w:val="TableParagraph"/>
              <w:spacing w:before="117"/>
              <w:rPr>
                <w:rFonts w:ascii="Arial" w:hAnsi="Arial" w:cs="Arial"/>
              </w:rPr>
            </w:pPr>
            <w:r w:rsidRPr="00E37038">
              <w:rPr>
                <w:rFonts w:ascii="Arial" w:hAnsi="Arial" w:cs="Arial"/>
                <w:u w:val="single"/>
              </w:rPr>
              <w:lastRenderedPageBreak/>
              <w:t>Other</w:t>
            </w:r>
            <w:r w:rsidRPr="00E37038">
              <w:rPr>
                <w:rFonts w:ascii="Arial" w:hAnsi="Arial" w:cs="Arial"/>
                <w:spacing w:val="-3"/>
                <w:u w:val="single"/>
              </w:rPr>
              <w:t xml:space="preserve"> </w:t>
            </w:r>
            <w:r w:rsidRPr="00E37038">
              <w:rPr>
                <w:rFonts w:ascii="Arial" w:hAnsi="Arial" w:cs="Arial"/>
                <w:u w:val="single"/>
              </w:rPr>
              <w:t>skills</w:t>
            </w:r>
            <w:r w:rsidRPr="00E37038">
              <w:rPr>
                <w:rFonts w:ascii="Arial" w:hAnsi="Arial" w:cs="Arial"/>
                <w:spacing w:val="-2"/>
                <w:u w:val="single"/>
              </w:rPr>
              <w:t xml:space="preserve"> </w:t>
            </w:r>
            <w:r w:rsidRPr="00E37038">
              <w:rPr>
                <w:rFonts w:ascii="Arial" w:hAnsi="Arial" w:cs="Arial"/>
                <w:u w:val="single"/>
              </w:rPr>
              <w:t>and</w:t>
            </w:r>
            <w:r w:rsidRPr="00E37038">
              <w:rPr>
                <w:rFonts w:ascii="Arial" w:hAnsi="Arial" w:cs="Arial"/>
                <w:spacing w:val="-4"/>
                <w:u w:val="single"/>
              </w:rPr>
              <w:t xml:space="preserve"> </w:t>
            </w:r>
            <w:r w:rsidRPr="00E37038">
              <w:rPr>
                <w:rFonts w:ascii="Arial" w:hAnsi="Arial" w:cs="Arial"/>
                <w:u w:val="single"/>
              </w:rPr>
              <w:t>abilities</w:t>
            </w:r>
          </w:p>
          <w:p w14:paraId="259FA2FD" w14:textId="77777777" w:rsidR="009F7405" w:rsidRPr="00E37038" w:rsidRDefault="009F7405" w:rsidP="009F7405">
            <w:pPr>
              <w:pStyle w:val="TableParagraph"/>
              <w:numPr>
                <w:ilvl w:val="0"/>
                <w:numId w:val="45"/>
              </w:numPr>
              <w:tabs>
                <w:tab w:val="left" w:pos="574"/>
              </w:tabs>
              <w:spacing w:before="122"/>
              <w:ind w:hanging="287"/>
              <w:rPr>
                <w:rFonts w:ascii="Arial" w:hAnsi="Arial" w:cs="Arial"/>
              </w:rPr>
            </w:pPr>
            <w:r w:rsidRPr="00E37038">
              <w:rPr>
                <w:rFonts w:ascii="Arial" w:hAnsi="Arial" w:cs="Arial"/>
              </w:rPr>
              <w:t>system</w:t>
            </w:r>
            <w:r w:rsidRPr="00E37038">
              <w:rPr>
                <w:rFonts w:ascii="Arial" w:hAnsi="Arial" w:cs="Arial"/>
                <w:spacing w:val="-11"/>
              </w:rPr>
              <w:t xml:space="preserve"> </w:t>
            </w:r>
            <w:r w:rsidRPr="00E37038">
              <w:rPr>
                <w:rFonts w:ascii="Arial" w:hAnsi="Arial" w:cs="Arial"/>
              </w:rPr>
              <w:t>and</w:t>
            </w:r>
            <w:r w:rsidRPr="00E37038">
              <w:rPr>
                <w:rFonts w:ascii="Arial" w:hAnsi="Arial" w:cs="Arial"/>
                <w:spacing w:val="-11"/>
              </w:rPr>
              <w:t xml:space="preserve"> </w:t>
            </w:r>
            <w:r w:rsidRPr="00E37038">
              <w:rPr>
                <w:rFonts w:ascii="Arial" w:hAnsi="Arial" w:cs="Arial"/>
              </w:rPr>
              <w:t>quality</w:t>
            </w:r>
            <w:r w:rsidRPr="00E37038">
              <w:rPr>
                <w:rFonts w:ascii="Arial" w:hAnsi="Arial" w:cs="Arial"/>
                <w:spacing w:val="-9"/>
              </w:rPr>
              <w:t xml:space="preserve"> </w:t>
            </w:r>
            <w:r w:rsidRPr="00E37038">
              <w:rPr>
                <w:rFonts w:ascii="Arial" w:hAnsi="Arial" w:cs="Arial"/>
              </w:rPr>
              <w:t>improvement</w:t>
            </w:r>
          </w:p>
          <w:p w14:paraId="4980C02B" w14:textId="32F67C95" w:rsidR="009F7405" w:rsidRPr="00E37038" w:rsidRDefault="009F7405" w:rsidP="009F7405">
            <w:pPr>
              <w:pStyle w:val="TableParagraph"/>
              <w:numPr>
                <w:ilvl w:val="0"/>
                <w:numId w:val="45"/>
              </w:numPr>
              <w:tabs>
                <w:tab w:val="left" w:pos="574"/>
              </w:tabs>
              <w:spacing w:before="117"/>
              <w:ind w:right="438"/>
              <w:rPr>
                <w:rFonts w:ascii="Arial" w:hAnsi="Arial" w:cs="Arial"/>
              </w:rPr>
            </w:pPr>
            <w:r w:rsidRPr="00E37038">
              <w:rPr>
                <w:rFonts w:ascii="Arial" w:hAnsi="Arial" w:cs="Arial"/>
              </w:rPr>
              <w:t>ability</w:t>
            </w:r>
            <w:r w:rsidRPr="00E37038">
              <w:rPr>
                <w:rFonts w:ascii="Arial" w:hAnsi="Arial" w:cs="Arial"/>
                <w:spacing w:val="-4"/>
              </w:rPr>
              <w:t xml:space="preserve"> </w:t>
            </w:r>
            <w:r w:rsidRPr="00E37038">
              <w:rPr>
                <w:rFonts w:ascii="Arial" w:hAnsi="Arial" w:cs="Arial"/>
              </w:rPr>
              <w:t>to</w:t>
            </w:r>
            <w:r w:rsidRPr="00E37038">
              <w:rPr>
                <w:rFonts w:ascii="Arial" w:hAnsi="Arial" w:cs="Arial"/>
                <w:spacing w:val="-1"/>
              </w:rPr>
              <w:t xml:space="preserve"> </w:t>
            </w:r>
            <w:r w:rsidRPr="00E37038">
              <w:rPr>
                <w:rFonts w:ascii="Arial" w:hAnsi="Arial" w:cs="Arial"/>
              </w:rPr>
              <w:t>present</w:t>
            </w:r>
            <w:r w:rsidRPr="00E37038">
              <w:rPr>
                <w:rFonts w:ascii="Arial" w:hAnsi="Arial" w:cs="Arial"/>
                <w:spacing w:val="-2"/>
              </w:rPr>
              <w:t xml:space="preserve"> </w:t>
            </w:r>
            <w:r w:rsidRPr="00E37038">
              <w:rPr>
                <w:rFonts w:ascii="Arial" w:hAnsi="Arial" w:cs="Arial"/>
              </w:rPr>
              <w:t>an</w:t>
            </w:r>
            <w:r w:rsidRPr="00E37038">
              <w:rPr>
                <w:rFonts w:ascii="Arial" w:hAnsi="Arial" w:cs="Arial"/>
                <w:spacing w:val="-3"/>
              </w:rPr>
              <w:t xml:space="preserve"> </w:t>
            </w:r>
            <w:r w:rsidRPr="00E37038">
              <w:rPr>
                <w:rFonts w:ascii="Arial" w:hAnsi="Arial" w:cs="Arial"/>
              </w:rPr>
              <w:t>independent view</w:t>
            </w:r>
            <w:r w:rsidRPr="00E37038">
              <w:rPr>
                <w:rFonts w:ascii="Arial" w:hAnsi="Arial" w:cs="Arial"/>
                <w:spacing w:val="-4"/>
              </w:rPr>
              <w:t xml:space="preserve"> </w:t>
            </w:r>
            <w:r w:rsidRPr="00E37038">
              <w:rPr>
                <w:rFonts w:ascii="Arial" w:hAnsi="Arial" w:cs="Arial"/>
              </w:rPr>
              <w:t>and</w:t>
            </w:r>
            <w:r w:rsidR="00E37038">
              <w:rPr>
                <w:rFonts w:ascii="Arial" w:hAnsi="Arial" w:cs="Arial"/>
              </w:rPr>
              <w:t xml:space="preserve"> </w:t>
            </w:r>
            <w:r w:rsidRPr="00E37038">
              <w:rPr>
                <w:rFonts w:ascii="Arial" w:hAnsi="Arial" w:cs="Arial"/>
              </w:rPr>
              <w:t>influence and persuade others in</w:t>
            </w:r>
            <w:r w:rsidRPr="00E37038">
              <w:rPr>
                <w:rFonts w:ascii="Arial" w:hAnsi="Arial" w:cs="Arial"/>
                <w:spacing w:val="1"/>
              </w:rPr>
              <w:t xml:space="preserve"> </w:t>
            </w:r>
            <w:r w:rsidRPr="00E37038">
              <w:rPr>
                <w:rFonts w:ascii="Arial" w:hAnsi="Arial" w:cs="Arial"/>
              </w:rPr>
              <w:t>constructive</w:t>
            </w:r>
            <w:r w:rsidRPr="00E37038">
              <w:rPr>
                <w:rFonts w:ascii="Arial" w:hAnsi="Arial" w:cs="Arial"/>
                <w:spacing w:val="-1"/>
              </w:rPr>
              <w:t xml:space="preserve"> </w:t>
            </w:r>
            <w:r w:rsidRPr="00E37038">
              <w:rPr>
                <w:rFonts w:ascii="Arial" w:hAnsi="Arial" w:cs="Arial"/>
              </w:rPr>
              <w:t>debate</w:t>
            </w:r>
          </w:p>
          <w:p w14:paraId="72E29A47" w14:textId="77777777" w:rsidR="009F7405" w:rsidRPr="00E37038" w:rsidRDefault="009F7405" w:rsidP="00E37038">
            <w:pPr>
              <w:pStyle w:val="TableParagraph"/>
              <w:numPr>
                <w:ilvl w:val="0"/>
                <w:numId w:val="45"/>
              </w:numPr>
              <w:tabs>
                <w:tab w:val="left" w:pos="574"/>
              </w:tabs>
              <w:spacing w:before="122" w:line="237" w:lineRule="auto"/>
              <w:ind w:right="437"/>
              <w:rPr>
                <w:rFonts w:ascii="Arial" w:hAnsi="Arial" w:cs="Arial"/>
              </w:rPr>
            </w:pPr>
            <w:r w:rsidRPr="00E37038">
              <w:rPr>
                <w:rFonts w:ascii="Arial" w:hAnsi="Arial" w:cs="Arial"/>
              </w:rPr>
              <w:t xml:space="preserve">ability to </w:t>
            </w:r>
            <w:r w:rsidR="00E37038">
              <w:rPr>
                <w:rFonts w:ascii="Arial" w:hAnsi="Arial" w:cs="Arial"/>
              </w:rPr>
              <w:t xml:space="preserve">build and deploy a broad network </w:t>
            </w:r>
            <w:r w:rsidRPr="00E37038">
              <w:rPr>
                <w:rFonts w:ascii="Arial" w:hAnsi="Arial" w:cs="Arial"/>
              </w:rPr>
              <w:t>of r</w:t>
            </w:r>
            <w:r w:rsidR="00E37038">
              <w:rPr>
                <w:rFonts w:ascii="Arial" w:hAnsi="Arial" w:cs="Arial"/>
              </w:rPr>
              <w:t xml:space="preserve">elevant relationships across </w:t>
            </w:r>
            <w:r w:rsidRPr="00E37038">
              <w:rPr>
                <w:rFonts w:ascii="Arial" w:hAnsi="Arial" w:cs="Arial"/>
              </w:rPr>
              <w:t>NEL</w:t>
            </w:r>
          </w:p>
        </w:tc>
        <w:tc>
          <w:tcPr>
            <w:tcW w:w="1990" w:type="dxa"/>
          </w:tcPr>
          <w:p w14:paraId="4359D40B" w14:textId="77777777" w:rsidR="009F7405" w:rsidRPr="00E37038" w:rsidRDefault="009F7405" w:rsidP="000D477E">
            <w:pPr>
              <w:pStyle w:val="TableParagraph"/>
              <w:spacing w:before="117"/>
              <w:rPr>
                <w:rFonts w:ascii="Arial" w:hAnsi="Arial" w:cs="Arial"/>
              </w:rPr>
            </w:pPr>
            <w:r w:rsidRPr="00E37038">
              <w:rPr>
                <w:rFonts w:ascii="Arial" w:hAnsi="Arial" w:cs="Arial"/>
              </w:rPr>
              <w:t>All</w:t>
            </w:r>
            <w:r w:rsidRPr="00E37038">
              <w:rPr>
                <w:rFonts w:ascii="Arial" w:hAnsi="Arial" w:cs="Arial"/>
                <w:spacing w:val="-1"/>
              </w:rPr>
              <w:t xml:space="preserve"> </w:t>
            </w:r>
            <w:r w:rsidRPr="00E37038">
              <w:rPr>
                <w:rFonts w:ascii="Arial" w:hAnsi="Arial" w:cs="Arial"/>
              </w:rPr>
              <w:t>essential</w:t>
            </w:r>
          </w:p>
        </w:tc>
        <w:tc>
          <w:tcPr>
            <w:tcW w:w="1939" w:type="dxa"/>
            <w:gridSpan w:val="2"/>
          </w:tcPr>
          <w:p w14:paraId="3CC3BDC3" w14:textId="77777777" w:rsidR="009F7405" w:rsidRPr="00E37038" w:rsidRDefault="009F7405" w:rsidP="000D477E">
            <w:pPr>
              <w:pStyle w:val="TableParagraph"/>
              <w:spacing w:before="117"/>
              <w:ind w:right="297"/>
              <w:rPr>
                <w:rFonts w:ascii="Arial" w:hAnsi="Arial" w:cs="Arial"/>
              </w:rPr>
            </w:pPr>
            <w:r w:rsidRPr="00E37038">
              <w:rPr>
                <w:rFonts w:ascii="Arial" w:hAnsi="Arial" w:cs="Arial"/>
              </w:rPr>
              <w:t>Application and</w:t>
            </w:r>
            <w:r w:rsidRPr="00E37038">
              <w:rPr>
                <w:rFonts w:ascii="Arial" w:hAnsi="Arial" w:cs="Arial"/>
                <w:spacing w:val="-59"/>
              </w:rPr>
              <w:t xml:space="preserve"> </w:t>
            </w:r>
            <w:r w:rsidRPr="00E37038">
              <w:rPr>
                <w:rFonts w:ascii="Arial" w:hAnsi="Arial" w:cs="Arial"/>
              </w:rPr>
              <w:t>interview</w:t>
            </w:r>
          </w:p>
        </w:tc>
      </w:tr>
    </w:tbl>
    <w:p w14:paraId="6BB9E253" w14:textId="77777777" w:rsidR="009F7405" w:rsidRPr="00E37038" w:rsidRDefault="009F7405" w:rsidP="009F7405">
      <w:pPr>
        <w:pStyle w:val="BodyText"/>
        <w:spacing w:before="1"/>
        <w:rPr>
          <w:rFonts w:ascii="Arial" w:hAnsi="Arial" w:cs="Arial"/>
          <w:sz w:val="26"/>
        </w:rPr>
      </w:pPr>
    </w:p>
    <w:p w14:paraId="484F30E6" w14:textId="77777777" w:rsidR="009F7405" w:rsidRPr="00E37038" w:rsidRDefault="009F7405" w:rsidP="009F7405">
      <w:pPr>
        <w:pStyle w:val="Heading1"/>
        <w:rPr>
          <w:rFonts w:ascii="Arial" w:hAnsi="Arial" w:cs="Arial"/>
        </w:rPr>
      </w:pPr>
      <w:r w:rsidRPr="00E37038">
        <w:rPr>
          <w:rFonts w:ascii="Arial" w:hAnsi="Arial" w:cs="Arial"/>
          <w:color w:val="44536A"/>
        </w:rPr>
        <w:t>The</w:t>
      </w:r>
      <w:r w:rsidRPr="00E37038">
        <w:rPr>
          <w:rFonts w:ascii="Arial" w:hAnsi="Arial" w:cs="Arial"/>
          <w:color w:val="44536A"/>
          <w:spacing w:val="-1"/>
        </w:rPr>
        <w:t xml:space="preserve"> </w:t>
      </w:r>
      <w:r w:rsidRPr="00E37038">
        <w:rPr>
          <w:rFonts w:ascii="Arial" w:hAnsi="Arial" w:cs="Arial"/>
          <w:color w:val="44536A"/>
        </w:rPr>
        <w:t>Two</w:t>
      </w:r>
      <w:r w:rsidRPr="00E37038">
        <w:rPr>
          <w:rFonts w:ascii="Arial" w:hAnsi="Arial" w:cs="Arial"/>
          <w:color w:val="44536A"/>
          <w:spacing w:val="-4"/>
        </w:rPr>
        <w:t xml:space="preserve"> </w:t>
      </w:r>
      <w:r w:rsidRPr="00E37038">
        <w:rPr>
          <w:rFonts w:ascii="Arial" w:hAnsi="Arial" w:cs="Arial"/>
          <w:color w:val="44536A"/>
        </w:rPr>
        <w:t>Ticks</w:t>
      </w:r>
      <w:r w:rsidRPr="00E37038">
        <w:rPr>
          <w:rFonts w:ascii="Arial" w:hAnsi="Arial" w:cs="Arial"/>
          <w:color w:val="44536A"/>
          <w:spacing w:val="-1"/>
        </w:rPr>
        <w:t xml:space="preserve"> </w:t>
      </w:r>
      <w:r w:rsidRPr="00E37038">
        <w:rPr>
          <w:rFonts w:ascii="Arial" w:hAnsi="Arial" w:cs="Arial"/>
          <w:color w:val="44536A"/>
        </w:rPr>
        <w:t>scheme</w:t>
      </w:r>
      <w:r w:rsidRPr="00E37038">
        <w:rPr>
          <w:rFonts w:ascii="Arial" w:hAnsi="Arial" w:cs="Arial"/>
          <w:color w:val="44536A"/>
          <w:spacing w:val="1"/>
        </w:rPr>
        <w:t xml:space="preserve"> </w:t>
      </w:r>
      <w:r w:rsidRPr="00E37038">
        <w:rPr>
          <w:rFonts w:ascii="Arial" w:hAnsi="Arial" w:cs="Arial"/>
          <w:color w:val="44536A"/>
        </w:rPr>
        <w:t>–</w:t>
      </w:r>
      <w:r w:rsidRPr="00E37038">
        <w:rPr>
          <w:rFonts w:ascii="Arial" w:hAnsi="Arial" w:cs="Arial"/>
          <w:color w:val="44536A"/>
          <w:spacing w:val="1"/>
        </w:rPr>
        <w:t xml:space="preserve"> </w:t>
      </w:r>
      <w:r w:rsidRPr="00E37038">
        <w:rPr>
          <w:rFonts w:ascii="Arial" w:hAnsi="Arial" w:cs="Arial"/>
          <w:color w:val="44536A"/>
        </w:rPr>
        <w:t>positive</w:t>
      </w:r>
      <w:r w:rsidRPr="00E37038">
        <w:rPr>
          <w:rFonts w:ascii="Arial" w:hAnsi="Arial" w:cs="Arial"/>
          <w:color w:val="44536A"/>
          <w:spacing w:val="-1"/>
        </w:rPr>
        <w:t xml:space="preserve"> </w:t>
      </w:r>
      <w:r w:rsidRPr="00E37038">
        <w:rPr>
          <w:rFonts w:ascii="Arial" w:hAnsi="Arial" w:cs="Arial"/>
          <w:color w:val="44536A"/>
        </w:rPr>
        <w:t>about</w:t>
      </w:r>
      <w:r w:rsidRPr="00E37038">
        <w:rPr>
          <w:rFonts w:ascii="Arial" w:hAnsi="Arial" w:cs="Arial"/>
          <w:color w:val="44536A"/>
          <w:spacing w:val="-2"/>
        </w:rPr>
        <w:t xml:space="preserve"> </w:t>
      </w:r>
      <w:r w:rsidRPr="00E37038">
        <w:rPr>
          <w:rFonts w:ascii="Arial" w:hAnsi="Arial" w:cs="Arial"/>
          <w:color w:val="44536A"/>
        </w:rPr>
        <w:t>disabled</w:t>
      </w:r>
      <w:r w:rsidRPr="00E37038">
        <w:rPr>
          <w:rFonts w:ascii="Arial" w:hAnsi="Arial" w:cs="Arial"/>
          <w:color w:val="44536A"/>
          <w:spacing w:val="-4"/>
        </w:rPr>
        <w:t xml:space="preserve"> </w:t>
      </w:r>
      <w:r w:rsidRPr="00E37038">
        <w:rPr>
          <w:rFonts w:ascii="Arial" w:hAnsi="Arial" w:cs="Arial"/>
          <w:color w:val="44536A"/>
        </w:rPr>
        <w:t>people</w:t>
      </w:r>
    </w:p>
    <w:p w14:paraId="66D048C3" w14:textId="77777777" w:rsidR="009F7405" w:rsidRPr="00E37038" w:rsidRDefault="009F7405" w:rsidP="009F7405">
      <w:pPr>
        <w:pStyle w:val="BodyText"/>
        <w:ind w:right="119"/>
        <w:rPr>
          <w:rFonts w:ascii="Arial" w:hAnsi="Arial" w:cs="Arial"/>
        </w:rPr>
      </w:pPr>
      <w:r w:rsidRPr="00E37038">
        <w:rPr>
          <w:rFonts w:ascii="Arial" w:hAnsi="Arial" w:cs="Arial"/>
        </w:rPr>
        <w:t>In line with the ‘Two Ticks’ scheme, any candidate who has a disability will be guaranteed an</w:t>
      </w:r>
      <w:r w:rsidRPr="00E37038">
        <w:rPr>
          <w:rFonts w:ascii="Arial" w:hAnsi="Arial" w:cs="Arial"/>
          <w:spacing w:val="-59"/>
        </w:rPr>
        <w:t xml:space="preserve"> </w:t>
      </w:r>
      <w:r w:rsidRPr="00E37038">
        <w:rPr>
          <w:rFonts w:ascii="Arial" w:hAnsi="Arial" w:cs="Arial"/>
        </w:rPr>
        <w:t>interview</w:t>
      </w:r>
      <w:r w:rsidRPr="00E37038">
        <w:rPr>
          <w:rFonts w:ascii="Arial" w:hAnsi="Arial" w:cs="Arial"/>
          <w:spacing w:val="-3"/>
        </w:rPr>
        <w:t xml:space="preserve"> </w:t>
      </w:r>
      <w:r w:rsidRPr="00E37038">
        <w:rPr>
          <w:rFonts w:ascii="Arial" w:hAnsi="Arial" w:cs="Arial"/>
        </w:rPr>
        <w:t>if</w:t>
      </w:r>
      <w:r w:rsidRPr="00E37038">
        <w:rPr>
          <w:rFonts w:ascii="Arial" w:hAnsi="Arial" w:cs="Arial"/>
          <w:spacing w:val="2"/>
        </w:rPr>
        <w:t xml:space="preserve"> </w:t>
      </w:r>
      <w:r w:rsidRPr="00E37038">
        <w:rPr>
          <w:rFonts w:ascii="Arial" w:hAnsi="Arial" w:cs="Arial"/>
        </w:rPr>
        <w:t>they</w:t>
      </w:r>
      <w:r w:rsidRPr="00E37038">
        <w:rPr>
          <w:rFonts w:ascii="Arial" w:hAnsi="Arial" w:cs="Arial"/>
          <w:spacing w:val="-3"/>
        </w:rPr>
        <w:t xml:space="preserve"> </w:t>
      </w:r>
      <w:r w:rsidRPr="00E37038">
        <w:rPr>
          <w:rFonts w:ascii="Arial" w:hAnsi="Arial" w:cs="Arial"/>
        </w:rPr>
        <w:t>meet</w:t>
      </w:r>
      <w:r w:rsidRPr="00E37038">
        <w:rPr>
          <w:rFonts w:ascii="Arial" w:hAnsi="Arial" w:cs="Arial"/>
          <w:spacing w:val="-1"/>
        </w:rPr>
        <w:t xml:space="preserve"> </w:t>
      </w:r>
      <w:r w:rsidRPr="00E37038">
        <w:rPr>
          <w:rFonts w:ascii="Arial" w:hAnsi="Arial" w:cs="Arial"/>
        </w:rPr>
        <w:t>the</w:t>
      </w:r>
      <w:r w:rsidRPr="00E37038">
        <w:rPr>
          <w:rFonts w:ascii="Arial" w:hAnsi="Arial" w:cs="Arial"/>
          <w:spacing w:val="-2"/>
        </w:rPr>
        <w:t xml:space="preserve"> </w:t>
      </w:r>
      <w:r w:rsidRPr="00E37038">
        <w:rPr>
          <w:rFonts w:ascii="Arial" w:hAnsi="Arial" w:cs="Arial"/>
        </w:rPr>
        <w:t>essential</w:t>
      </w:r>
      <w:r w:rsidRPr="00E37038">
        <w:rPr>
          <w:rFonts w:ascii="Arial" w:hAnsi="Arial" w:cs="Arial"/>
          <w:spacing w:val="-4"/>
        </w:rPr>
        <w:t xml:space="preserve"> </w:t>
      </w:r>
      <w:r w:rsidRPr="00E37038">
        <w:rPr>
          <w:rFonts w:ascii="Arial" w:hAnsi="Arial" w:cs="Arial"/>
        </w:rPr>
        <w:t>requirements</w:t>
      </w:r>
      <w:r w:rsidRPr="00E37038">
        <w:rPr>
          <w:rFonts w:ascii="Arial" w:hAnsi="Arial" w:cs="Arial"/>
          <w:spacing w:val="-4"/>
        </w:rPr>
        <w:t xml:space="preserve"> </w:t>
      </w:r>
      <w:r w:rsidRPr="00E37038">
        <w:rPr>
          <w:rFonts w:ascii="Arial" w:hAnsi="Arial" w:cs="Arial"/>
        </w:rPr>
        <w:t>of</w:t>
      </w:r>
      <w:r w:rsidRPr="00E37038">
        <w:rPr>
          <w:rFonts w:ascii="Arial" w:hAnsi="Arial" w:cs="Arial"/>
          <w:spacing w:val="1"/>
        </w:rPr>
        <w:t xml:space="preserve"> </w:t>
      </w:r>
      <w:r w:rsidRPr="00E37038">
        <w:rPr>
          <w:rFonts w:ascii="Arial" w:hAnsi="Arial" w:cs="Arial"/>
        </w:rPr>
        <w:t>the person</w:t>
      </w:r>
      <w:r w:rsidRPr="00E37038">
        <w:rPr>
          <w:rFonts w:ascii="Arial" w:hAnsi="Arial" w:cs="Arial"/>
          <w:spacing w:val="1"/>
        </w:rPr>
        <w:t xml:space="preserve"> </w:t>
      </w:r>
      <w:r w:rsidRPr="00E37038">
        <w:rPr>
          <w:rFonts w:ascii="Arial" w:hAnsi="Arial" w:cs="Arial"/>
        </w:rPr>
        <w:t>specification.</w:t>
      </w:r>
    </w:p>
    <w:p w14:paraId="23FFC846" w14:textId="02F0AEE6" w:rsidR="009F7405" w:rsidRPr="00E37038" w:rsidRDefault="009F7405" w:rsidP="009F7405">
      <w:pPr>
        <w:pStyle w:val="BodyText"/>
        <w:spacing w:before="121"/>
        <w:ind w:right="140"/>
        <w:rPr>
          <w:rFonts w:ascii="Arial" w:hAnsi="Arial" w:cs="Arial"/>
        </w:rPr>
      </w:pPr>
      <w:r w:rsidRPr="00E37038">
        <w:rPr>
          <w:rFonts w:ascii="Arial" w:hAnsi="Arial" w:cs="Arial"/>
        </w:rPr>
        <w:t>Candidates who would like to discuss adjustments to the selection process, or the working</w:t>
      </w:r>
      <w:r w:rsidRPr="00E37038">
        <w:rPr>
          <w:rFonts w:ascii="Arial" w:hAnsi="Arial" w:cs="Arial"/>
          <w:spacing w:val="1"/>
        </w:rPr>
        <w:t xml:space="preserve"> </w:t>
      </w:r>
      <w:r w:rsidRPr="00E37038">
        <w:rPr>
          <w:rFonts w:ascii="Arial" w:hAnsi="Arial" w:cs="Arial"/>
        </w:rPr>
        <w:t xml:space="preserve">arrangements should they be successful, should contact </w:t>
      </w:r>
      <w:hyperlink r:id="rId11" w:history="1">
        <w:r w:rsidR="00AD5336" w:rsidRPr="00BC76E4">
          <w:rPr>
            <w:rStyle w:val="Hyperlink"/>
            <w:sz w:val="24"/>
          </w:rPr>
          <w:t>nelondonicb.nelcanceralliance@nhs.net</w:t>
        </w:r>
      </w:hyperlink>
      <w:r w:rsidRPr="00E37038">
        <w:rPr>
          <w:rFonts w:ascii="Arial" w:hAnsi="Arial" w:cs="Arial"/>
        </w:rPr>
        <w:t xml:space="preserve"> in</w:t>
      </w:r>
      <w:r w:rsidR="00CC4666">
        <w:rPr>
          <w:rFonts w:ascii="Arial" w:hAnsi="Arial" w:cs="Arial"/>
        </w:rPr>
        <w:t xml:space="preserve"> </w:t>
      </w:r>
      <w:r w:rsidRPr="00E37038">
        <w:rPr>
          <w:rFonts w:ascii="Arial" w:hAnsi="Arial" w:cs="Arial"/>
          <w:spacing w:val="-59"/>
        </w:rPr>
        <w:t xml:space="preserve"> </w:t>
      </w:r>
      <w:r w:rsidRPr="00E37038">
        <w:rPr>
          <w:rFonts w:ascii="Arial" w:hAnsi="Arial" w:cs="Arial"/>
        </w:rPr>
        <w:t>the</w:t>
      </w:r>
      <w:r w:rsidRPr="00E37038">
        <w:rPr>
          <w:rFonts w:ascii="Arial" w:hAnsi="Arial" w:cs="Arial"/>
          <w:spacing w:val="-2"/>
        </w:rPr>
        <w:t xml:space="preserve"> </w:t>
      </w:r>
      <w:r w:rsidRPr="00E37038">
        <w:rPr>
          <w:rFonts w:ascii="Arial" w:hAnsi="Arial" w:cs="Arial"/>
        </w:rPr>
        <w:t>first</w:t>
      </w:r>
      <w:r w:rsidRPr="00E37038">
        <w:rPr>
          <w:rFonts w:ascii="Arial" w:hAnsi="Arial" w:cs="Arial"/>
          <w:spacing w:val="-1"/>
        </w:rPr>
        <w:t xml:space="preserve"> </w:t>
      </w:r>
      <w:r w:rsidRPr="00E37038">
        <w:rPr>
          <w:rFonts w:ascii="Arial" w:hAnsi="Arial" w:cs="Arial"/>
        </w:rPr>
        <w:t>instance.</w:t>
      </w:r>
    </w:p>
    <w:p w14:paraId="594B51AB" w14:textId="77777777" w:rsidR="009F7405" w:rsidRPr="00E37038" w:rsidRDefault="009F7405" w:rsidP="009F7405">
      <w:pPr>
        <w:pStyle w:val="Heading1"/>
        <w:spacing w:before="216"/>
        <w:rPr>
          <w:rFonts w:ascii="Arial" w:hAnsi="Arial" w:cs="Arial"/>
        </w:rPr>
      </w:pPr>
      <w:r w:rsidRPr="00E37038">
        <w:rPr>
          <w:rFonts w:ascii="Arial" w:hAnsi="Arial" w:cs="Arial"/>
          <w:color w:val="44536A"/>
        </w:rPr>
        <w:t>Policies</w:t>
      </w:r>
      <w:r w:rsidRPr="00E37038">
        <w:rPr>
          <w:rFonts w:ascii="Arial" w:hAnsi="Arial" w:cs="Arial"/>
          <w:color w:val="44536A"/>
          <w:spacing w:val="-4"/>
        </w:rPr>
        <w:t xml:space="preserve"> </w:t>
      </w:r>
      <w:r w:rsidRPr="00E37038">
        <w:rPr>
          <w:rFonts w:ascii="Arial" w:hAnsi="Arial" w:cs="Arial"/>
          <w:color w:val="44536A"/>
        </w:rPr>
        <w:t>and</w:t>
      </w:r>
      <w:r w:rsidRPr="00E37038">
        <w:rPr>
          <w:rFonts w:ascii="Arial" w:hAnsi="Arial" w:cs="Arial"/>
          <w:color w:val="44536A"/>
          <w:spacing w:val="-1"/>
        </w:rPr>
        <w:t xml:space="preserve"> </w:t>
      </w:r>
      <w:r w:rsidRPr="00E37038">
        <w:rPr>
          <w:rFonts w:ascii="Arial" w:hAnsi="Arial" w:cs="Arial"/>
          <w:color w:val="44536A"/>
        </w:rPr>
        <w:t>procedures</w:t>
      </w:r>
    </w:p>
    <w:p w14:paraId="3FFEB2BD" w14:textId="0A0EF748" w:rsidR="00E37038" w:rsidRDefault="009F7405" w:rsidP="009F7405">
      <w:pPr>
        <w:pStyle w:val="BodyText"/>
        <w:spacing w:before="119" w:line="355" w:lineRule="auto"/>
        <w:ind w:right="1868"/>
        <w:rPr>
          <w:rFonts w:ascii="Arial" w:hAnsi="Arial" w:cs="Arial"/>
        </w:rPr>
      </w:pPr>
      <w:r w:rsidRPr="00E37038">
        <w:rPr>
          <w:rFonts w:ascii="Arial" w:hAnsi="Arial" w:cs="Arial"/>
        </w:rPr>
        <w:t xml:space="preserve">The post holder should be aware of all the </w:t>
      </w:r>
      <w:r w:rsidR="00FA44D3">
        <w:rPr>
          <w:rFonts w:ascii="Arial" w:hAnsi="Arial" w:cs="Arial"/>
        </w:rPr>
        <w:t>ICB</w:t>
      </w:r>
      <w:r w:rsidRPr="00E37038">
        <w:rPr>
          <w:rFonts w:ascii="Arial" w:hAnsi="Arial" w:cs="Arial"/>
        </w:rPr>
        <w:t>’s policies and procedures.</w:t>
      </w:r>
    </w:p>
    <w:p w14:paraId="6A903CF7" w14:textId="77777777" w:rsidR="009F7405" w:rsidRPr="00E37038" w:rsidRDefault="009F7405" w:rsidP="009F7405">
      <w:pPr>
        <w:pStyle w:val="BodyText"/>
        <w:spacing w:before="119" w:line="355" w:lineRule="auto"/>
        <w:ind w:right="1868"/>
        <w:rPr>
          <w:rFonts w:ascii="Arial" w:hAnsi="Arial" w:cs="Arial"/>
        </w:rPr>
      </w:pPr>
      <w:r w:rsidRPr="00E37038">
        <w:rPr>
          <w:rFonts w:ascii="Arial" w:hAnsi="Arial" w:cs="Arial"/>
          <w:spacing w:val="-59"/>
        </w:rPr>
        <w:t xml:space="preserve"> </w:t>
      </w:r>
      <w:r w:rsidRPr="00E37038">
        <w:rPr>
          <w:rFonts w:ascii="Arial" w:hAnsi="Arial" w:cs="Arial"/>
          <w:color w:val="933634"/>
        </w:rPr>
        <w:t>Health,</w:t>
      </w:r>
      <w:r w:rsidRPr="00E37038">
        <w:rPr>
          <w:rFonts w:ascii="Arial" w:hAnsi="Arial" w:cs="Arial"/>
          <w:color w:val="933634"/>
          <w:spacing w:val="1"/>
        </w:rPr>
        <w:t xml:space="preserve"> </w:t>
      </w:r>
      <w:r w:rsidRPr="00E37038">
        <w:rPr>
          <w:rFonts w:ascii="Arial" w:hAnsi="Arial" w:cs="Arial"/>
          <w:color w:val="933634"/>
        </w:rPr>
        <w:t>Safety</w:t>
      </w:r>
      <w:r w:rsidRPr="00E37038">
        <w:rPr>
          <w:rFonts w:ascii="Arial" w:hAnsi="Arial" w:cs="Arial"/>
          <w:color w:val="933634"/>
          <w:spacing w:val="-2"/>
        </w:rPr>
        <w:t xml:space="preserve"> </w:t>
      </w:r>
      <w:r w:rsidRPr="00E37038">
        <w:rPr>
          <w:rFonts w:ascii="Arial" w:hAnsi="Arial" w:cs="Arial"/>
          <w:color w:val="933634"/>
        </w:rPr>
        <w:t>and Risk</w:t>
      </w:r>
      <w:r w:rsidRPr="00E37038">
        <w:rPr>
          <w:rFonts w:ascii="Arial" w:hAnsi="Arial" w:cs="Arial"/>
          <w:color w:val="933634"/>
          <w:spacing w:val="-2"/>
        </w:rPr>
        <w:t xml:space="preserve"> </w:t>
      </w:r>
      <w:r w:rsidRPr="00E37038">
        <w:rPr>
          <w:rFonts w:ascii="Arial" w:hAnsi="Arial" w:cs="Arial"/>
          <w:color w:val="933634"/>
        </w:rPr>
        <w:t>Management</w:t>
      </w:r>
    </w:p>
    <w:p w14:paraId="0E980397" w14:textId="58FDFFE1" w:rsidR="009F7405" w:rsidRPr="00E37038" w:rsidRDefault="009F7405" w:rsidP="009F7405">
      <w:pPr>
        <w:pStyle w:val="BodyText"/>
        <w:ind w:right="184"/>
        <w:rPr>
          <w:rFonts w:ascii="Arial" w:hAnsi="Arial" w:cs="Arial"/>
        </w:rPr>
      </w:pPr>
      <w:r w:rsidRPr="00E37038">
        <w:rPr>
          <w:rFonts w:ascii="Arial" w:hAnsi="Arial" w:cs="Arial"/>
        </w:rPr>
        <w:t>The post holder is required to adhere to and act consistently with all relevant health and</w:t>
      </w:r>
      <w:r w:rsidRPr="00E37038">
        <w:rPr>
          <w:rFonts w:ascii="Arial" w:hAnsi="Arial" w:cs="Arial"/>
          <w:spacing w:val="1"/>
        </w:rPr>
        <w:t xml:space="preserve"> </w:t>
      </w:r>
      <w:r w:rsidRPr="00E37038">
        <w:rPr>
          <w:rFonts w:ascii="Arial" w:hAnsi="Arial" w:cs="Arial"/>
        </w:rPr>
        <w:t xml:space="preserve">safety legislation and </w:t>
      </w:r>
      <w:r w:rsidR="00FA44D3">
        <w:rPr>
          <w:rFonts w:ascii="Arial" w:hAnsi="Arial" w:cs="Arial"/>
        </w:rPr>
        <w:t>ICB</w:t>
      </w:r>
      <w:r w:rsidRPr="00E37038">
        <w:rPr>
          <w:rFonts w:ascii="Arial" w:hAnsi="Arial" w:cs="Arial"/>
        </w:rPr>
        <w:t xml:space="preserve"> policies and procedures </w:t>
      </w:r>
      <w:proofErr w:type="gramStart"/>
      <w:r w:rsidRPr="00E37038">
        <w:rPr>
          <w:rFonts w:ascii="Arial" w:hAnsi="Arial" w:cs="Arial"/>
        </w:rPr>
        <w:t>in order to</w:t>
      </w:r>
      <w:proofErr w:type="gramEnd"/>
      <w:r w:rsidRPr="00E37038">
        <w:rPr>
          <w:rFonts w:ascii="Arial" w:hAnsi="Arial" w:cs="Arial"/>
        </w:rPr>
        <w:t xml:space="preserve"> ensure that their own and</w:t>
      </w:r>
      <w:r w:rsidRPr="00E37038">
        <w:rPr>
          <w:rFonts w:ascii="Arial" w:hAnsi="Arial" w:cs="Arial"/>
          <w:spacing w:val="1"/>
        </w:rPr>
        <w:t xml:space="preserve"> </w:t>
      </w:r>
      <w:r w:rsidRPr="00E37038">
        <w:rPr>
          <w:rFonts w:ascii="Arial" w:hAnsi="Arial" w:cs="Arial"/>
        </w:rPr>
        <w:t>others</w:t>
      </w:r>
      <w:r w:rsidRPr="00E37038">
        <w:rPr>
          <w:rFonts w:ascii="Arial" w:hAnsi="Arial" w:cs="Arial"/>
          <w:spacing w:val="-4"/>
        </w:rPr>
        <w:t xml:space="preserve"> </w:t>
      </w:r>
      <w:r w:rsidRPr="00E37038">
        <w:rPr>
          <w:rFonts w:ascii="Arial" w:hAnsi="Arial" w:cs="Arial"/>
        </w:rPr>
        <w:t>health,</w:t>
      </w:r>
      <w:r w:rsidRPr="00E37038">
        <w:rPr>
          <w:rFonts w:ascii="Arial" w:hAnsi="Arial" w:cs="Arial"/>
          <w:spacing w:val="-2"/>
        </w:rPr>
        <w:t xml:space="preserve"> </w:t>
      </w:r>
      <w:r w:rsidRPr="00E37038">
        <w:rPr>
          <w:rFonts w:ascii="Arial" w:hAnsi="Arial" w:cs="Arial"/>
        </w:rPr>
        <w:t>safety</w:t>
      </w:r>
      <w:r w:rsidRPr="00E37038">
        <w:rPr>
          <w:rFonts w:ascii="Arial" w:hAnsi="Arial" w:cs="Arial"/>
          <w:spacing w:val="-3"/>
        </w:rPr>
        <w:t xml:space="preserve"> </w:t>
      </w:r>
      <w:r w:rsidRPr="00E37038">
        <w:rPr>
          <w:rFonts w:ascii="Arial" w:hAnsi="Arial" w:cs="Arial"/>
        </w:rPr>
        <w:t>and</w:t>
      </w:r>
      <w:r w:rsidRPr="00E37038">
        <w:rPr>
          <w:rFonts w:ascii="Arial" w:hAnsi="Arial" w:cs="Arial"/>
          <w:spacing w:val="-3"/>
        </w:rPr>
        <w:t xml:space="preserve"> </w:t>
      </w:r>
      <w:r w:rsidRPr="00E37038">
        <w:rPr>
          <w:rFonts w:ascii="Arial" w:hAnsi="Arial" w:cs="Arial"/>
        </w:rPr>
        <w:t>security</w:t>
      </w:r>
      <w:r w:rsidRPr="00E37038">
        <w:rPr>
          <w:rFonts w:ascii="Arial" w:hAnsi="Arial" w:cs="Arial"/>
          <w:spacing w:val="-4"/>
        </w:rPr>
        <w:t xml:space="preserve"> </w:t>
      </w:r>
      <w:r w:rsidRPr="00E37038">
        <w:rPr>
          <w:rFonts w:ascii="Arial" w:hAnsi="Arial" w:cs="Arial"/>
        </w:rPr>
        <w:t>is maintained.</w:t>
      </w:r>
      <w:r w:rsidRPr="00E37038">
        <w:rPr>
          <w:rFonts w:ascii="Arial" w:hAnsi="Arial" w:cs="Arial"/>
          <w:spacing w:val="-3"/>
        </w:rPr>
        <w:t xml:space="preserve"> </w:t>
      </w:r>
      <w:r w:rsidRPr="00E37038">
        <w:rPr>
          <w:rFonts w:ascii="Arial" w:hAnsi="Arial" w:cs="Arial"/>
        </w:rPr>
        <w:t>This will</w:t>
      </w:r>
      <w:r w:rsidRPr="00E37038">
        <w:rPr>
          <w:rFonts w:ascii="Arial" w:hAnsi="Arial" w:cs="Arial"/>
          <w:spacing w:val="-2"/>
        </w:rPr>
        <w:t xml:space="preserve"> </w:t>
      </w:r>
      <w:r w:rsidRPr="00E37038">
        <w:rPr>
          <w:rFonts w:ascii="Arial" w:hAnsi="Arial" w:cs="Arial"/>
        </w:rPr>
        <w:t>include</w:t>
      </w:r>
      <w:r w:rsidRPr="00E37038">
        <w:rPr>
          <w:rFonts w:ascii="Arial" w:hAnsi="Arial" w:cs="Arial"/>
          <w:spacing w:val="-1"/>
        </w:rPr>
        <w:t xml:space="preserve"> </w:t>
      </w:r>
      <w:r w:rsidRPr="00E37038">
        <w:rPr>
          <w:rFonts w:ascii="Arial" w:hAnsi="Arial" w:cs="Arial"/>
        </w:rPr>
        <w:t>identifying</w:t>
      </w:r>
      <w:r w:rsidRPr="00E37038">
        <w:rPr>
          <w:rFonts w:ascii="Arial" w:hAnsi="Arial" w:cs="Arial"/>
          <w:spacing w:val="-2"/>
        </w:rPr>
        <w:t xml:space="preserve"> </w:t>
      </w:r>
      <w:r w:rsidRPr="00E37038">
        <w:rPr>
          <w:rFonts w:ascii="Arial" w:hAnsi="Arial" w:cs="Arial"/>
        </w:rPr>
        <w:t>and</w:t>
      </w:r>
      <w:r w:rsidRPr="00E37038">
        <w:rPr>
          <w:rFonts w:ascii="Arial" w:hAnsi="Arial" w:cs="Arial"/>
          <w:spacing w:val="-3"/>
        </w:rPr>
        <w:t xml:space="preserve"> </w:t>
      </w:r>
      <w:r w:rsidRPr="00E37038">
        <w:rPr>
          <w:rFonts w:ascii="Arial" w:hAnsi="Arial" w:cs="Arial"/>
        </w:rPr>
        <w:t>reporting</w:t>
      </w:r>
      <w:r w:rsidRPr="00E37038">
        <w:rPr>
          <w:rFonts w:ascii="Arial" w:hAnsi="Arial" w:cs="Arial"/>
          <w:spacing w:val="-2"/>
        </w:rPr>
        <w:t xml:space="preserve"> </w:t>
      </w:r>
      <w:r w:rsidRPr="00E37038">
        <w:rPr>
          <w:rFonts w:ascii="Arial" w:hAnsi="Arial" w:cs="Arial"/>
        </w:rPr>
        <w:t>all</w:t>
      </w:r>
      <w:r w:rsidRPr="00E37038">
        <w:rPr>
          <w:rFonts w:ascii="Arial" w:hAnsi="Arial" w:cs="Arial"/>
          <w:spacing w:val="-58"/>
        </w:rPr>
        <w:t xml:space="preserve"> </w:t>
      </w:r>
      <w:r w:rsidRPr="00E37038">
        <w:rPr>
          <w:rFonts w:ascii="Arial" w:hAnsi="Arial" w:cs="Arial"/>
        </w:rPr>
        <w:t xml:space="preserve">risks to health and safety, security of equipment and property and the achievement of </w:t>
      </w:r>
      <w:r w:rsidR="00FA44D3">
        <w:rPr>
          <w:rFonts w:ascii="Arial" w:hAnsi="Arial" w:cs="Arial"/>
        </w:rPr>
        <w:t>ICB</w:t>
      </w:r>
      <w:r w:rsidRPr="00E37038">
        <w:rPr>
          <w:rFonts w:ascii="Arial" w:hAnsi="Arial" w:cs="Arial"/>
          <w:spacing w:val="1"/>
        </w:rPr>
        <w:t xml:space="preserve"> </w:t>
      </w:r>
      <w:r w:rsidRPr="00E37038">
        <w:rPr>
          <w:rFonts w:ascii="Arial" w:hAnsi="Arial" w:cs="Arial"/>
        </w:rPr>
        <w:t xml:space="preserve">objectives in accordance with the </w:t>
      </w:r>
      <w:r w:rsidR="00FA44D3">
        <w:rPr>
          <w:rFonts w:ascii="Arial" w:hAnsi="Arial" w:cs="Arial"/>
        </w:rPr>
        <w:t>ICB</w:t>
      </w:r>
      <w:r w:rsidRPr="00E37038">
        <w:rPr>
          <w:rFonts w:ascii="Arial" w:hAnsi="Arial" w:cs="Arial"/>
        </w:rPr>
        <w:t>’s risk management strategy and policies. Training</w:t>
      </w:r>
      <w:r w:rsidRPr="00E37038">
        <w:rPr>
          <w:rFonts w:ascii="Arial" w:hAnsi="Arial" w:cs="Arial"/>
          <w:spacing w:val="1"/>
        </w:rPr>
        <w:t xml:space="preserve"> </w:t>
      </w:r>
      <w:r w:rsidRPr="00E37038">
        <w:rPr>
          <w:rFonts w:ascii="Arial" w:hAnsi="Arial" w:cs="Arial"/>
        </w:rPr>
        <w:t>will</w:t>
      </w:r>
      <w:r w:rsidRPr="00E37038">
        <w:rPr>
          <w:rFonts w:ascii="Arial" w:hAnsi="Arial" w:cs="Arial"/>
          <w:spacing w:val="-1"/>
        </w:rPr>
        <w:t xml:space="preserve"> </w:t>
      </w:r>
      <w:r w:rsidRPr="00E37038">
        <w:rPr>
          <w:rFonts w:ascii="Arial" w:hAnsi="Arial" w:cs="Arial"/>
        </w:rPr>
        <w:t>be provided.</w:t>
      </w:r>
    </w:p>
    <w:p w14:paraId="3D96ACA2" w14:textId="77777777" w:rsidR="009F7405" w:rsidRPr="00E37038" w:rsidRDefault="009F7405" w:rsidP="009F7405">
      <w:pPr>
        <w:pStyle w:val="BodyText"/>
        <w:rPr>
          <w:rFonts w:ascii="Arial" w:hAnsi="Arial" w:cs="Arial"/>
        </w:rPr>
      </w:pPr>
      <w:r w:rsidRPr="00E37038">
        <w:rPr>
          <w:rFonts w:ascii="Arial" w:hAnsi="Arial" w:cs="Arial"/>
          <w:color w:val="933634"/>
        </w:rPr>
        <w:t>No</w:t>
      </w:r>
      <w:r w:rsidRPr="00E37038">
        <w:rPr>
          <w:rFonts w:ascii="Arial" w:hAnsi="Arial" w:cs="Arial"/>
          <w:color w:val="933634"/>
          <w:spacing w:val="-3"/>
        </w:rPr>
        <w:t xml:space="preserve"> </w:t>
      </w:r>
      <w:r w:rsidRPr="00E37038">
        <w:rPr>
          <w:rFonts w:ascii="Arial" w:hAnsi="Arial" w:cs="Arial"/>
          <w:color w:val="933634"/>
        </w:rPr>
        <w:t>Smoking Policy</w:t>
      </w:r>
    </w:p>
    <w:p w14:paraId="44C6125B" w14:textId="51FA0146" w:rsidR="009F7405" w:rsidRPr="00E37038" w:rsidRDefault="009F7405" w:rsidP="009F7405">
      <w:pPr>
        <w:pStyle w:val="BodyText"/>
        <w:spacing w:before="119"/>
        <w:ind w:right="119"/>
        <w:rPr>
          <w:rFonts w:ascii="Arial" w:hAnsi="Arial" w:cs="Arial"/>
        </w:rPr>
      </w:pPr>
      <w:r w:rsidRPr="00E37038">
        <w:rPr>
          <w:rFonts w:ascii="Arial" w:hAnsi="Arial" w:cs="Arial"/>
        </w:rPr>
        <w:t xml:space="preserve">The </w:t>
      </w:r>
      <w:r w:rsidR="00FA44D3">
        <w:rPr>
          <w:rFonts w:ascii="Arial" w:hAnsi="Arial" w:cs="Arial"/>
        </w:rPr>
        <w:t>ICB</w:t>
      </w:r>
      <w:r w:rsidRPr="00E37038">
        <w:rPr>
          <w:rFonts w:ascii="Arial" w:hAnsi="Arial" w:cs="Arial"/>
        </w:rPr>
        <w:t xml:space="preserve"> operates a no-smoking policy.</w:t>
      </w:r>
      <w:r w:rsidRPr="00E37038">
        <w:rPr>
          <w:rFonts w:ascii="Arial" w:hAnsi="Arial" w:cs="Arial"/>
          <w:spacing w:val="1"/>
        </w:rPr>
        <w:t xml:space="preserve"> </w:t>
      </w:r>
      <w:r w:rsidRPr="00E37038">
        <w:rPr>
          <w:rFonts w:ascii="Arial" w:hAnsi="Arial" w:cs="Arial"/>
        </w:rPr>
        <w:t>This applies to all post holders, staff and visitors.</w:t>
      </w:r>
      <w:r w:rsidRPr="00E37038">
        <w:rPr>
          <w:rFonts w:ascii="Arial" w:hAnsi="Arial" w:cs="Arial"/>
          <w:spacing w:val="1"/>
        </w:rPr>
        <w:t xml:space="preserve"> </w:t>
      </w:r>
      <w:r w:rsidRPr="00E37038">
        <w:rPr>
          <w:rFonts w:ascii="Arial" w:hAnsi="Arial" w:cs="Arial"/>
        </w:rPr>
        <w:t>It</w:t>
      </w:r>
      <w:r w:rsidRPr="00E37038">
        <w:rPr>
          <w:rFonts w:ascii="Arial" w:hAnsi="Arial" w:cs="Arial"/>
          <w:spacing w:val="-60"/>
        </w:rPr>
        <w:t xml:space="preserve"> </w:t>
      </w:r>
      <w:r w:rsidRPr="00E37038">
        <w:rPr>
          <w:rFonts w:ascii="Arial" w:hAnsi="Arial" w:cs="Arial"/>
        </w:rPr>
        <w:t>is a condition of employment for post holders and staff that they do not smoke anywhere on</w:t>
      </w:r>
      <w:r w:rsidRPr="00E37038">
        <w:rPr>
          <w:rFonts w:ascii="Arial" w:hAnsi="Arial" w:cs="Arial"/>
          <w:spacing w:val="1"/>
        </w:rPr>
        <w:t xml:space="preserve"> </w:t>
      </w:r>
      <w:r w:rsidR="00FA44D3">
        <w:rPr>
          <w:rFonts w:ascii="Arial" w:hAnsi="Arial" w:cs="Arial"/>
        </w:rPr>
        <w:t>ICB</w:t>
      </w:r>
      <w:r w:rsidRPr="00E37038">
        <w:rPr>
          <w:rFonts w:ascii="Arial" w:hAnsi="Arial" w:cs="Arial"/>
        </w:rPr>
        <w:t xml:space="preserve"> premises. While we do not discriminate against employing smokers, they are expected</w:t>
      </w:r>
      <w:r w:rsidRPr="00E37038">
        <w:rPr>
          <w:rFonts w:ascii="Arial" w:hAnsi="Arial" w:cs="Arial"/>
          <w:spacing w:val="-59"/>
        </w:rPr>
        <w:t xml:space="preserve"> </w:t>
      </w:r>
      <w:r w:rsidRPr="00E37038">
        <w:rPr>
          <w:rFonts w:ascii="Arial" w:hAnsi="Arial" w:cs="Arial"/>
        </w:rPr>
        <w:t>to</w:t>
      </w:r>
      <w:r w:rsidRPr="00E37038">
        <w:rPr>
          <w:rFonts w:ascii="Arial" w:hAnsi="Arial" w:cs="Arial"/>
          <w:spacing w:val="-1"/>
        </w:rPr>
        <w:t xml:space="preserve"> </w:t>
      </w:r>
      <w:r w:rsidRPr="00E37038">
        <w:rPr>
          <w:rFonts w:ascii="Arial" w:hAnsi="Arial" w:cs="Arial"/>
        </w:rPr>
        <w:t>adhere</w:t>
      </w:r>
      <w:r w:rsidRPr="00E37038">
        <w:rPr>
          <w:rFonts w:ascii="Arial" w:hAnsi="Arial" w:cs="Arial"/>
          <w:spacing w:val="-2"/>
        </w:rPr>
        <w:t xml:space="preserve"> </w:t>
      </w:r>
      <w:r w:rsidRPr="00E37038">
        <w:rPr>
          <w:rFonts w:ascii="Arial" w:hAnsi="Arial" w:cs="Arial"/>
        </w:rPr>
        <w:t>to</w:t>
      </w:r>
      <w:r w:rsidRPr="00E37038">
        <w:rPr>
          <w:rFonts w:ascii="Arial" w:hAnsi="Arial" w:cs="Arial"/>
          <w:spacing w:val="-3"/>
        </w:rPr>
        <w:t xml:space="preserve"> </w:t>
      </w:r>
      <w:r w:rsidRPr="00E37038">
        <w:rPr>
          <w:rFonts w:ascii="Arial" w:hAnsi="Arial" w:cs="Arial"/>
        </w:rPr>
        <w:t>this</w:t>
      </w:r>
      <w:r w:rsidRPr="00E37038">
        <w:rPr>
          <w:rFonts w:ascii="Arial" w:hAnsi="Arial" w:cs="Arial"/>
          <w:spacing w:val="1"/>
        </w:rPr>
        <w:t xml:space="preserve"> </w:t>
      </w:r>
      <w:proofErr w:type="gramStart"/>
      <w:r w:rsidRPr="00E37038">
        <w:rPr>
          <w:rFonts w:ascii="Arial" w:hAnsi="Arial" w:cs="Arial"/>
        </w:rPr>
        <w:t>policy</w:t>
      </w:r>
      <w:proofErr w:type="gramEnd"/>
      <w:r w:rsidRPr="00E37038">
        <w:rPr>
          <w:rFonts w:ascii="Arial" w:hAnsi="Arial" w:cs="Arial"/>
          <w:spacing w:val="-3"/>
        </w:rPr>
        <w:t xml:space="preserve"> </w:t>
      </w:r>
      <w:r w:rsidRPr="00E37038">
        <w:rPr>
          <w:rFonts w:ascii="Arial" w:hAnsi="Arial" w:cs="Arial"/>
        </w:rPr>
        <w:t>and all</w:t>
      </w:r>
      <w:r w:rsidRPr="00E37038">
        <w:rPr>
          <w:rFonts w:ascii="Arial" w:hAnsi="Arial" w:cs="Arial"/>
          <w:spacing w:val="-1"/>
        </w:rPr>
        <w:t xml:space="preserve"> </w:t>
      </w:r>
      <w:r w:rsidRPr="00E37038">
        <w:rPr>
          <w:rFonts w:ascii="Arial" w:hAnsi="Arial" w:cs="Arial"/>
        </w:rPr>
        <w:t>prospective employees should be aware of</w:t>
      </w:r>
      <w:r w:rsidRPr="00E37038">
        <w:rPr>
          <w:rFonts w:ascii="Arial" w:hAnsi="Arial" w:cs="Arial"/>
          <w:spacing w:val="-1"/>
        </w:rPr>
        <w:t xml:space="preserve"> </w:t>
      </w:r>
      <w:r w:rsidRPr="00E37038">
        <w:rPr>
          <w:rFonts w:ascii="Arial" w:hAnsi="Arial" w:cs="Arial"/>
        </w:rPr>
        <w:t>this.</w:t>
      </w:r>
    </w:p>
    <w:p w14:paraId="568360AB" w14:textId="77777777" w:rsidR="009F7405" w:rsidRPr="00E37038" w:rsidRDefault="009F7405" w:rsidP="009F7405">
      <w:pPr>
        <w:pStyle w:val="BodyText"/>
        <w:spacing w:before="121"/>
        <w:rPr>
          <w:rFonts w:ascii="Arial" w:hAnsi="Arial" w:cs="Arial"/>
        </w:rPr>
      </w:pPr>
      <w:r w:rsidRPr="00E37038">
        <w:rPr>
          <w:rFonts w:ascii="Arial" w:hAnsi="Arial" w:cs="Arial"/>
          <w:color w:val="933634"/>
        </w:rPr>
        <w:t>Equal</w:t>
      </w:r>
      <w:r w:rsidRPr="00E37038">
        <w:rPr>
          <w:rFonts w:ascii="Arial" w:hAnsi="Arial" w:cs="Arial"/>
          <w:color w:val="933634"/>
          <w:spacing w:val="-5"/>
        </w:rPr>
        <w:t xml:space="preserve"> </w:t>
      </w:r>
      <w:r w:rsidRPr="00E37038">
        <w:rPr>
          <w:rFonts w:ascii="Arial" w:hAnsi="Arial" w:cs="Arial"/>
          <w:color w:val="933634"/>
        </w:rPr>
        <w:t>Opportunities</w:t>
      </w:r>
    </w:p>
    <w:p w14:paraId="12274108" w14:textId="1991C096" w:rsidR="009F7405" w:rsidRPr="00E37038" w:rsidRDefault="009F7405" w:rsidP="009F7405">
      <w:pPr>
        <w:pStyle w:val="BodyText"/>
        <w:spacing w:before="76"/>
        <w:ind w:right="254"/>
        <w:rPr>
          <w:rFonts w:ascii="Arial" w:hAnsi="Arial" w:cs="Arial"/>
        </w:rPr>
      </w:pPr>
      <w:r w:rsidRPr="00E37038">
        <w:rPr>
          <w:rFonts w:ascii="Arial" w:hAnsi="Arial" w:cs="Arial"/>
        </w:rPr>
        <w:t xml:space="preserve">The </w:t>
      </w:r>
      <w:r w:rsidR="00FA44D3">
        <w:rPr>
          <w:rFonts w:ascii="Arial" w:hAnsi="Arial" w:cs="Arial"/>
        </w:rPr>
        <w:t>ICB</w:t>
      </w:r>
      <w:r w:rsidRPr="00E37038">
        <w:rPr>
          <w:rFonts w:ascii="Arial" w:hAnsi="Arial" w:cs="Arial"/>
        </w:rPr>
        <w:t xml:space="preserve"> is working towards equality and has policies relating to the equality of opportunity</w:t>
      </w:r>
      <w:r w:rsidRPr="00E37038">
        <w:rPr>
          <w:rFonts w:ascii="Arial" w:hAnsi="Arial" w:cs="Arial"/>
          <w:spacing w:val="-60"/>
        </w:rPr>
        <w:t xml:space="preserve"> </w:t>
      </w:r>
      <w:r w:rsidRPr="00E37038">
        <w:rPr>
          <w:rFonts w:ascii="Arial" w:hAnsi="Arial" w:cs="Arial"/>
        </w:rPr>
        <w:t>in employment and service delivery.</w:t>
      </w:r>
      <w:r w:rsidRPr="00E37038">
        <w:rPr>
          <w:rFonts w:ascii="Arial" w:hAnsi="Arial" w:cs="Arial"/>
          <w:spacing w:val="1"/>
        </w:rPr>
        <w:t xml:space="preserve"> </w:t>
      </w:r>
      <w:r w:rsidRPr="00E37038">
        <w:rPr>
          <w:rFonts w:ascii="Arial" w:hAnsi="Arial" w:cs="Arial"/>
        </w:rPr>
        <w:t>All post holders are expected to comply with these</w:t>
      </w:r>
      <w:r w:rsidRPr="00E37038">
        <w:rPr>
          <w:rFonts w:ascii="Arial" w:hAnsi="Arial" w:cs="Arial"/>
          <w:spacing w:val="1"/>
        </w:rPr>
        <w:t xml:space="preserve"> </w:t>
      </w:r>
      <w:r w:rsidRPr="00E37038">
        <w:rPr>
          <w:rFonts w:ascii="Arial" w:hAnsi="Arial" w:cs="Arial"/>
        </w:rPr>
        <w:t>policies.</w:t>
      </w:r>
    </w:p>
    <w:p w14:paraId="0928E0A4" w14:textId="77777777" w:rsidR="009F7405" w:rsidRPr="00E37038" w:rsidRDefault="009F7405" w:rsidP="009F7405">
      <w:pPr>
        <w:pStyle w:val="BodyText"/>
        <w:spacing w:before="122"/>
        <w:rPr>
          <w:rFonts w:ascii="Arial" w:hAnsi="Arial" w:cs="Arial"/>
        </w:rPr>
      </w:pPr>
      <w:r w:rsidRPr="00E37038">
        <w:rPr>
          <w:rFonts w:ascii="Arial" w:hAnsi="Arial" w:cs="Arial"/>
          <w:color w:val="933634"/>
        </w:rPr>
        <w:t>Confidentiality</w:t>
      </w:r>
    </w:p>
    <w:p w14:paraId="10155A33" w14:textId="1D361C03" w:rsidR="009F7405" w:rsidRPr="00E37038" w:rsidRDefault="009F7405" w:rsidP="009F7405">
      <w:pPr>
        <w:pStyle w:val="BodyText"/>
        <w:spacing w:before="119"/>
        <w:ind w:right="123"/>
        <w:rPr>
          <w:rFonts w:ascii="Arial" w:hAnsi="Arial" w:cs="Arial"/>
        </w:rPr>
      </w:pPr>
      <w:r w:rsidRPr="00E37038">
        <w:rPr>
          <w:rFonts w:ascii="Arial" w:hAnsi="Arial" w:cs="Arial"/>
        </w:rPr>
        <w:t>As</w:t>
      </w:r>
      <w:r w:rsidRPr="00E37038">
        <w:rPr>
          <w:rFonts w:ascii="Arial" w:hAnsi="Arial" w:cs="Arial"/>
          <w:spacing w:val="3"/>
        </w:rPr>
        <w:t xml:space="preserve"> </w:t>
      </w:r>
      <w:r w:rsidRPr="00E37038">
        <w:rPr>
          <w:rFonts w:ascii="Arial" w:hAnsi="Arial" w:cs="Arial"/>
        </w:rPr>
        <w:t>a</w:t>
      </w:r>
      <w:r w:rsidRPr="00E37038">
        <w:rPr>
          <w:rFonts w:ascii="Arial" w:hAnsi="Arial" w:cs="Arial"/>
          <w:spacing w:val="2"/>
        </w:rPr>
        <w:t xml:space="preserve"> </w:t>
      </w:r>
      <w:r w:rsidRPr="00E37038">
        <w:rPr>
          <w:rFonts w:ascii="Arial" w:hAnsi="Arial" w:cs="Arial"/>
        </w:rPr>
        <w:t>post</w:t>
      </w:r>
      <w:r w:rsidRPr="00E37038">
        <w:rPr>
          <w:rFonts w:ascii="Arial" w:hAnsi="Arial" w:cs="Arial"/>
          <w:spacing w:val="4"/>
        </w:rPr>
        <w:t xml:space="preserve"> </w:t>
      </w:r>
      <w:r w:rsidRPr="00E37038">
        <w:rPr>
          <w:rFonts w:ascii="Arial" w:hAnsi="Arial" w:cs="Arial"/>
        </w:rPr>
        <w:t>holder</w:t>
      </w:r>
      <w:r w:rsidRPr="00E37038">
        <w:rPr>
          <w:rFonts w:ascii="Arial" w:hAnsi="Arial" w:cs="Arial"/>
          <w:spacing w:val="3"/>
        </w:rPr>
        <w:t xml:space="preserve"> </w:t>
      </w:r>
      <w:r w:rsidRPr="00E37038">
        <w:rPr>
          <w:rFonts w:ascii="Arial" w:hAnsi="Arial" w:cs="Arial"/>
        </w:rPr>
        <w:t>you</w:t>
      </w:r>
      <w:r w:rsidRPr="00E37038">
        <w:rPr>
          <w:rFonts w:ascii="Arial" w:hAnsi="Arial" w:cs="Arial"/>
          <w:spacing w:val="3"/>
        </w:rPr>
        <w:t xml:space="preserve"> </w:t>
      </w:r>
      <w:r w:rsidRPr="00E37038">
        <w:rPr>
          <w:rFonts w:ascii="Arial" w:hAnsi="Arial" w:cs="Arial"/>
        </w:rPr>
        <w:t>will</w:t>
      </w:r>
      <w:r w:rsidRPr="00E37038">
        <w:rPr>
          <w:rFonts w:ascii="Arial" w:hAnsi="Arial" w:cs="Arial"/>
          <w:spacing w:val="2"/>
        </w:rPr>
        <w:t xml:space="preserve"> </w:t>
      </w:r>
      <w:r w:rsidRPr="00E37038">
        <w:rPr>
          <w:rFonts w:ascii="Arial" w:hAnsi="Arial" w:cs="Arial"/>
        </w:rPr>
        <w:t>gain knowledge</w:t>
      </w:r>
      <w:r w:rsidRPr="00E37038">
        <w:rPr>
          <w:rFonts w:ascii="Arial" w:hAnsi="Arial" w:cs="Arial"/>
          <w:spacing w:val="3"/>
        </w:rPr>
        <w:t xml:space="preserve"> </w:t>
      </w:r>
      <w:r w:rsidRPr="00E37038">
        <w:rPr>
          <w:rFonts w:ascii="Arial" w:hAnsi="Arial" w:cs="Arial"/>
        </w:rPr>
        <w:t>of</w:t>
      </w:r>
      <w:r w:rsidRPr="00E37038">
        <w:rPr>
          <w:rFonts w:ascii="Arial" w:hAnsi="Arial" w:cs="Arial"/>
          <w:spacing w:val="1"/>
        </w:rPr>
        <w:t xml:space="preserve"> </w:t>
      </w:r>
      <w:r w:rsidRPr="00E37038">
        <w:rPr>
          <w:rFonts w:ascii="Arial" w:hAnsi="Arial" w:cs="Arial"/>
        </w:rPr>
        <w:t>a range of</w:t>
      </w:r>
      <w:r w:rsidRPr="00E37038">
        <w:rPr>
          <w:rFonts w:ascii="Arial" w:hAnsi="Arial" w:cs="Arial"/>
          <w:spacing w:val="4"/>
        </w:rPr>
        <w:t xml:space="preserve"> </w:t>
      </w:r>
      <w:r w:rsidRPr="00E37038">
        <w:rPr>
          <w:rFonts w:ascii="Arial" w:hAnsi="Arial" w:cs="Arial"/>
        </w:rPr>
        <w:t>highly confidential</w:t>
      </w:r>
      <w:r w:rsidRPr="00E37038">
        <w:rPr>
          <w:rFonts w:ascii="Arial" w:hAnsi="Arial" w:cs="Arial"/>
          <w:spacing w:val="2"/>
        </w:rPr>
        <w:t xml:space="preserve"> </w:t>
      </w:r>
      <w:r w:rsidRPr="00E37038">
        <w:rPr>
          <w:rFonts w:ascii="Arial" w:hAnsi="Arial" w:cs="Arial"/>
        </w:rPr>
        <w:t>matters</w:t>
      </w:r>
      <w:r w:rsidRPr="00E37038">
        <w:rPr>
          <w:rFonts w:ascii="Arial" w:hAnsi="Arial" w:cs="Arial"/>
          <w:spacing w:val="1"/>
        </w:rPr>
        <w:t xml:space="preserve"> </w:t>
      </w:r>
      <w:r w:rsidRPr="00E37038">
        <w:rPr>
          <w:rFonts w:ascii="Arial" w:hAnsi="Arial" w:cs="Arial"/>
        </w:rPr>
        <w:t>being</w:t>
      </w:r>
      <w:r w:rsidRPr="00E37038">
        <w:rPr>
          <w:rFonts w:ascii="Arial" w:hAnsi="Arial" w:cs="Arial"/>
          <w:spacing w:val="1"/>
        </w:rPr>
        <w:t xml:space="preserve"> </w:t>
      </w:r>
      <w:r w:rsidRPr="00E37038">
        <w:rPr>
          <w:rFonts w:ascii="Arial" w:hAnsi="Arial" w:cs="Arial"/>
        </w:rPr>
        <w:t xml:space="preserve">given consideration by the </w:t>
      </w:r>
      <w:r w:rsidR="00FA44D3">
        <w:rPr>
          <w:rFonts w:ascii="Arial" w:hAnsi="Arial" w:cs="Arial"/>
        </w:rPr>
        <w:t>ICB</w:t>
      </w:r>
      <w:r w:rsidRPr="00E37038">
        <w:rPr>
          <w:rFonts w:ascii="Arial" w:hAnsi="Arial" w:cs="Arial"/>
        </w:rPr>
        <w:t>.</w:t>
      </w:r>
      <w:r w:rsidRPr="00E37038">
        <w:rPr>
          <w:rFonts w:ascii="Arial" w:hAnsi="Arial" w:cs="Arial"/>
          <w:spacing w:val="1"/>
        </w:rPr>
        <w:t xml:space="preserve"> </w:t>
      </w:r>
      <w:r w:rsidRPr="00E37038">
        <w:rPr>
          <w:rFonts w:ascii="Arial" w:hAnsi="Arial" w:cs="Arial"/>
        </w:rPr>
        <w:t>Under no circumstances should such information be</w:t>
      </w:r>
      <w:r w:rsidRPr="00E37038">
        <w:rPr>
          <w:rFonts w:ascii="Arial" w:hAnsi="Arial" w:cs="Arial"/>
          <w:spacing w:val="1"/>
        </w:rPr>
        <w:t xml:space="preserve"> </w:t>
      </w:r>
      <w:r w:rsidRPr="00E37038">
        <w:rPr>
          <w:rFonts w:ascii="Arial" w:hAnsi="Arial" w:cs="Arial"/>
        </w:rPr>
        <w:t>divulged or passed to any unauthorised person or person(s).</w:t>
      </w:r>
      <w:r w:rsidRPr="00E37038">
        <w:rPr>
          <w:rFonts w:ascii="Arial" w:hAnsi="Arial" w:cs="Arial"/>
          <w:spacing w:val="1"/>
        </w:rPr>
        <w:t xml:space="preserve"> </w:t>
      </w:r>
      <w:r w:rsidRPr="00E37038">
        <w:rPr>
          <w:rFonts w:ascii="Arial" w:hAnsi="Arial" w:cs="Arial"/>
        </w:rPr>
        <w:t>This includes holding</w:t>
      </w:r>
      <w:r w:rsidRPr="00E37038">
        <w:rPr>
          <w:rFonts w:ascii="Arial" w:hAnsi="Arial" w:cs="Arial"/>
          <w:spacing w:val="1"/>
        </w:rPr>
        <w:t xml:space="preserve"> </w:t>
      </w:r>
      <w:r w:rsidRPr="00E37038">
        <w:rPr>
          <w:rFonts w:ascii="Arial" w:hAnsi="Arial" w:cs="Arial"/>
        </w:rPr>
        <w:t xml:space="preserve">discussions with colleagues concerning patients </w:t>
      </w:r>
      <w:r w:rsidRPr="00E37038">
        <w:rPr>
          <w:rFonts w:ascii="Arial" w:hAnsi="Arial" w:cs="Arial"/>
        </w:rPr>
        <w:lastRenderedPageBreak/>
        <w:t>in situations where the conversation may be</w:t>
      </w:r>
      <w:r w:rsidRPr="00E37038">
        <w:rPr>
          <w:rFonts w:ascii="Arial" w:hAnsi="Arial" w:cs="Arial"/>
          <w:spacing w:val="-59"/>
        </w:rPr>
        <w:t xml:space="preserve"> </w:t>
      </w:r>
      <w:r w:rsidRPr="00E37038">
        <w:rPr>
          <w:rFonts w:ascii="Arial" w:hAnsi="Arial" w:cs="Arial"/>
        </w:rPr>
        <w:t>overheard.</w:t>
      </w:r>
      <w:r w:rsidRPr="00E37038">
        <w:rPr>
          <w:rFonts w:ascii="Arial" w:hAnsi="Arial" w:cs="Arial"/>
          <w:spacing w:val="1"/>
        </w:rPr>
        <w:t xml:space="preserve"> </w:t>
      </w:r>
      <w:r w:rsidRPr="00E37038">
        <w:rPr>
          <w:rFonts w:ascii="Arial" w:hAnsi="Arial" w:cs="Arial"/>
        </w:rPr>
        <w:t>Breaches of confidence will result in disciplinary action, which may involve</w:t>
      </w:r>
      <w:r w:rsidRPr="00E37038">
        <w:rPr>
          <w:rFonts w:ascii="Arial" w:hAnsi="Arial" w:cs="Arial"/>
          <w:spacing w:val="1"/>
        </w:rPr>
        <w:t xml:space="preserve"> </w:t>
      </w:r>
      <w:r w:rsidRPr="00E37038">
        <w:rPr>
          <w:rFonts w:ascii="Arial" w:hAnsi="Arial" w:cs="Arial"/>
        </w:rPr>
        <w:t>dismissal.</w:t>
      </w:r>
    </w:p>
    <w:p w14:paraId="739C0E78" w14:textId="77777777" w:rsidR="009F7405" w:rsidRPr="00E37038" w:rsidRDefault="009F7405" w:rsidP="009F7405">
      <w:pPr>
        <w:pStyle w:val="BodyText"/>
        <w:spacing w:before="119"/>
        <w:rPr>
          <w:rFonts w:ascii="Arial" w:hAnsi="Arial" w:cs="Arial"/>
        </w:rPr>
      </w:pPr>
      <w:r w:rsidRPr="00E37038">
        <w:rPr>
          <w:rFonts w:ascii="Arial" w:hAnsi="Arial" w:cs="Arial"/>
          <w:color w:val="933634"/>
        </w:rPr>
        <w:t>Infection</w:t>
      </w:r>
      <w:r w:rsidRPr="00E37038">
        <w:rPr>
          <w:rFonts w:ascii="Arial" w:hAnsi="Arial" w:cs="Arial"/>
          <w:color w:val="933634"/>
          <w:spacing w:val="-3"/>
        </w:rPr>
        <w:t xml:space="preserve"> </w:t>
      </w:r>
      <w:r w:rsidRPr="00E37038">
        <w:rPr>
          <w:rFonts w:ascii="Arial" w:hAnsi="Arial" w:cs="Arial"/>
          <w:color w:val="933634"/>
        </w:rPr>
        <w:t>Control</w:t>
      </w:r>
    </w:p>
    <w:p w14:paraId="29A6231F" w14:textId="28BB1617" w:rsidR="009F7405" w:rsidRPr="00E37038" w:rsidRDefault="009F7405" w:rsidP="009F7405">
      <w:pPr>
        <w:pStyle w:val="BodyText"/>
        <w:spacing w:before="121"/>
        <w:ind w:right="107"/>
        <w:rPr>
          <w:rFonts w:ascii="Arial" w:hAnsi="Arial" w:cs="Arial"/>
        </w:rPr>
      </w:pPr>
      <w:r w:rsidRPr="00E37038">
        <w:rPr>
          <w:rFonts w:ascii="Arial" w:hAnsi="Arial" w:cs="Arial"/>
        </w:rPr>
        <w:t>All post holders have a responsibility to ensure that infection control policies, procedures and</w:t>
      </w:r>
      <w:r w:rsidRPr="00E37038">
        <w:rPr>
          <w:rFonts w:ascii="Arial" w:hAnsi="Arial" w:cs="Arial"/>
          <w:spacing w:val="-59"/>
        </w:rPr>
        <w:t xml:space="preserve"> </w:t>
      </w:r>
      <w:r w:rsidRPr="00E37038">
        <w:rPr>
          <w:rFonts w:ascii="Arial" w:hAnsi="Arial" w:cs="Arial"/>
        </w:rPr>
        <w:t xml:space="preserve">guidelines are adhered to and to support the </w:t>
      </w:r>
      <w:r w:rsidR="00FA44D3">
        <w:rPr>
          <w:rFonts w:ascii="Arial" w:hAnsi="Arial" w:cs="Arial"/>
        </w:rPr>
        <w:t>ICB</w:t>
      </w:r>
      <w:r w:rsidRPr="00E37038">
        <w:rPr>
          <w:rFonts w:ascii="Arial" w:hAnsi="Arial" w:cs="Arial"/>
        </w:rPr>
        <w:t>s’ commitment to preventing and</w:t>
      </w:r>
      <w:r w:rsidRPr="00E37038">
        <w:rPr>
          <w:rFonts w:ascii="Arial" w:hAnsi="Arial" w:cs="Arial"/>
          <w:spacing w:val="1"/>
        </w:rPr>
        <w:t xml:space="preserve"> </w:t>
      </w:r>
      <w:r w:rsidRPr="00E37038">
        <w:rPr>
          <w:rFonts w:ascii="Arial" w:hAnsi="Arial" w:cs="Arial"/>
        </w:rPr>
        <w:t>controlling</w:t>
      </w:r>
      <w:r w:rsidRPr="00E37038">
        <w:rPr>
          <w:rFonts w:ascii="Arial" w:hAnsi="Arial" w:cs="Arial"/>
          <w:spacing w:val="-1"/>
        </w:rPr>
        <w:t xml:space="preserve"> </w:t>
      </w:r>
      <w:r w:rsidRPr="00E37038">
        <w:rPr>
          <w:rFonts w:ascii="Arial" w:hAnsi="Arial" w:cs="Arial"/>
        </w:rPr>
        <w:t>healthcare associated infections.</w:t>
      </w:r>
    </w:p>
    <w:p w14:paraId="5C4A2523" w14:textId="77777777" w:rsidR="009F7405" w:rsidRPr="00E37038" w:rsidRDefault="009F7405" w:rsidP="009F7405">
      <w:pPr>
        <w:pStyle w:val="BodyText"/>
        <w:rPr>
          <w:rFonts w:ascii="Arial" w:hAnsi="Arial" w:cs="Arial"/>
        </w:rPr>
      </w:pPr>
      <w:r w:rsidRPr="00E37038">
        <w:rPr>
          <w:rFonts w:ascii="Arial" w:hAnsi="Arial" w:cs="Arial"/>
          <w:color w:val="933634"/>
        </w:rPr>
        <w:t>Safeguarding</w:t>
      </w:r>
      <w:r w:rsidRPr="00E37038">
        <w:rPr>
          <w:rFonts w:ascii="Arial" w:hAnsi="Arial" w:cs="Arial"/>
          <w:color w:val="933634"/>
          <w:spacing w:val="-1"/>
        </w:rPr>
        <w:t xml:space="preserve"> </w:t>
      </w:r>
      <w:r w:rsidRPr="00E37038">
        <w:rPr>
          <w:rFonts w:ascii="Arial" w:hAnsi="Arial" w:cs="Arial"/>
          <w:color w:val="933634"/>
        </w:rPr>
        <w:t>Children,</w:t>
      </w:r>
      <w:r w:rsidRPr="00E37038">
        <w:rPr>
          <w:rFonts w:ascii="Arial" w:hAnsi="Arial" w:cs="Arial"/>
          <w:color w:val="933634"/>
          <w:spacing w:val="-5"/>
        </w:rPr>
        <w:t xml:space="preserve"> </w:t>
      </w:r>
      <w:r w:rsidRPr="00E37038">
        <w:rPr>
          <w:rFonts w:ascii="Arial" w:hAnsi="Arial" w:cs="Arial"/>
          <w:color w:val="933634"/>
        </w:rPr>
        <w:t>Young People</w:t>
      </w:r>
      <w:r w:rsidRPr="00E37038">
        <w:rPr>
          <w:rFonts w:ascii="Arial" w:hAnsi="Arial" w:cs="Arial"/>
          <w:color w:val="933634"/>
          <w:spacing w:val="-4"/>
        </w:rPr>
        <w:t xml:space="preserve"> </w:t>
      </w:r>
      <w:r w:rsidRPr="00E37038">
        <w:rPr>
          <w:rFonts w:ascii="Arial" w:hAnsi="Arial" w:cs="Arial"/>
          <w:color w:val="933634"/>
        </w:rPr>
        <w:t>and</w:t>
      </w:r>
      <w:r w:rsidRPr="00E37038">
        <w:rPr>
          <w:rFonts w:ascii="Arial" w:hAnsi="Arial" w:cs="Arial"/>
          <w:color w:val="933634"/>
          <w:spacing w:val="-2"/>
        </w:rPr>
        <w:t xml:space="preserve"> </w:t>
      </w:r>
      <w:r w:rsidRPr="00E37038">
        <w:rPr>
          <w:rFonts w:ascii="Arial" w:hAnsi="Arial" w:cs="Arial"/>
          <w:color w:val="933634"/>
        </w:rPr>
        <w:t>Vulnerable</w:t>
      </w:r>
      <w:r w:rsidRPr="00E37038">
        <w:rPr>
          <w:rFonts w:ascii="Arial" w:hAnsi="Arial" w:cs="Arial"/>
          <w:color w:val="933634"/>
          <w:spacing w:val="-3"/>
        </w:rPr>
        <w:t xml:space="preserve"> </w:t>
      </w:r>
      <w:r w:rsidRPr="00E37038">
        <w:rPr>
          <w:rFonts w:ascii="Arial" w:hAnsi="Arial" w:cs="Arial"/>
          <w:color w:val="933634"/>
        </w:rPr>
        <w:t>Adults</w:t>
      </w:r>
      <w:r w:rsidRPr="00E37038">
        <w:rPr>
          <w:rFonts w:ascii="Arial" w:hAnsi="Arial" w:cs="Arial"/>
          <w:color w:val="933634"/>
          <w:spacing w:val="-1"/>
        </w:rPr>
        <w:t xml:space="preserve"> </w:t>
      </w:r>
      <w:r w:rsidRPr="00E37038">
        <w:rPr>
          <w:rFonts w:ascii="Arial" w:hAnsi="Arial" w:cs="Arial"/>
          <w:color w:val="933634"/>
        </w:rPr>
        <w:t>and</w:t>
      </w:r>
      <w:r w:rsidRPr="00E37038">
        <w:rPr>
          <w:rFonts w:ascii="Arial" w:hAnsi="Arial" w:cs="Arial"/>
          <w:color w:val="933634"/>
          <w:spacing w:val="-4"/>
        </w:rPr>
        <w:t xml:space="preserve"> </w:t>
      </w:r>
      <w:r w:rsidRPr="00E37038">
        <w:rPr>
          <w:rFonts w:ascii="Arial" w:hAnsi="Arial" w:cs="Arial"/>
          <w:color w:val="933634"/>
        </w:rPr>
        <w:t>PREVENT</w:t>
      </w:r>
    </w:p>
    <w:p w14:paraId="2FCAC34C" w14:textId="5E1CC0D6" w:rsidR="009F7405" w:rsidRPr="00E37038" w:rsidRDefault="009F7405" w:rsidP="009F7405">
      <w:pPr>
        <w:pStyle w:val="BodyText"/>
        <w:spacing w:before="119"/>
        <w:rPr>
          <w:rFonts w:ascii="Arial" w:hAnsi="Arial" w:cs="Arial"/>
        </w:rPr>
      </w:pPr>
      <w:r w:rsidRPr="00E37038">
        <w:rPr>
          <w:rFonts w:ascii="Arial" w:hAnsi="Arial" w:cs="Arial"/>
        </w:rPr>
        <w:t xml:space="preserve">The </w:t>
      </w:r>
      <w:r w:rsidR="00FA44D3">
        <w:rPr>
          <w:rFonts w:ascii="Arial" w:hAnsi="Arial" w:cs="Arial"/>
        </w:rPr>
        <w:t>ICB</w:t>
      </w:r>
      <w:r w:rsidRPr="00E37038">
        <w:rPr>
          <w:rFonts w:ascii="Arial" w:hAnsi="Arial" w:cs="Arial"/>
        </w:rPr>
        <w:t xml:space="preserve"> is committed to safeguarding and promoting the welfare of children, young people</w:t>
      </w:r>
      <w:r w:rsidRPr="00E37038">
        <w:rPr>
          <w:rFonts w:ascii="Arial" w:hAnsi="Arial" w:cs="Arial"/>
          <w:spacing w:val="1"/>
        </w:rPr>
        <w:t xml:space="preserve"> </w:t>
      </w:r>
      <w:r w:rsidRPr="00E37038">
        <w:rPr>
          <w:rFonts w:ascii="Arial" w:hAnsi="Arial" w:cs="Arial"/>
        </w:rPr>
        <w:t>and vulnerable adults and expects all post holders to share this commitment and to</w:t>
      </w:r>
      <w:r w:rsidRPr="00E37038">
        <w:rPr>
          <w:rFonts w:ascii="Arial" w:hAnsi="Arial" w:cs="Arial"/>
          <w:spacing w:val="1"/>
        </w:rPr>
        <w:t xml:space="preserve"> </w:t>
      </w:r>
      <w:r w:rsidRPr="00E37038">
        <w:rPr>
          <w:rFonts w:ascii="Arial" w:hAnsi="Arial" w:cs="Arial"/>
        </w:rPr>
        <w:t>understand the requirements of the Government’s Prevent strategy and promote its key</w:t>
      </w:r>
      <w:r w:rsidRPr="00E37038">
        <w:rPr>
          <w:rFonts w:ascii="Arial" w:hAnsi="Arial" w:cs="Arial"/>
          <w:spacing w:val="1"/>
        </w:rPr>
        <w:t xml:space="preserve"> </w:t>
      </w:r>
      <w:r w:rsidRPr="00E37038">
        <w:rPr>
          <w:rFonts w:ascii="Arial" w:hAnsi="Arial" w:cs="Arial"/>
        </w:rPr>
        <w:t xml:space="preserve">principles. Rigorous recruitment checks are carried </w:t>
      </w:r>
      <w:proofErr w:type="gramStart"/>
      <w:r w:rsidRPr="00E37038">
        <w:rPr>
          <w:rFonts w:ascii="Arial" w:hAnsi="Arial" w:cs="Arial"/>
        </w:rPr>
        <w:t>out</w:t>
      </w:r>
      <w:proofErr w:type="gramEnd"/>
      <w:r w:rsidRPr="00E37038">
        <w:rPr>
          <w:rFonts w:ascii="Arial" w:hAnsi="Arial" w:cs="Arial"/>
        </w:rPr>
        <w:t xml:space="preserve"> and successful applicants may be</w:t>
      </w:r>
      <w:r w:rsidRPr="00E37038">
        <w:rPr>
          <w:rFonts w:ascii="Arial" w:hAnsi="Arial" w:cs="Arial"/>
          <w:spacing w:val="1"/>
        </w:rPr>
        <w:t xml:space="preserve"> </w:t>
      </w:r>
      <w:r w:rsidRPr="00E37038">
        <w:rPr>
          <w:rFonts w:ascii="Arial" w:hAnsi="Arial" w:cs="Arial"/>
        </w:rPr>
        <w:t>required</w:t>
      </w:r>
      <w:r w:rsidRPr="00E37038">
        <w:rPr>
          <w:rFonts w:ascii="Arial" w:hAnsi="Arial" w:cs="Arial"/>
          <w:spacing w:val="-4"/>
        </w:rPr>
        <w:t xml:space="preserve"> </w:t>
      </w:r>
      <w:r w:rsidRPr="00E37038">
        <w:rPr>
          <w:rFonts w:ascii="Arial" w:hAnsi="Arial" w:cs="Arial"/>
        </w:rPr>
        <w:t>to</w:t>
      </w:r>
      <w:r w:rsidRPr="00E37038">
        <w:rPr>
          <w:rFonts w:ascii="Arial" w:hAnsi="Arial" w:cs="Arial"/>
          <w:spacing w:val="-1"/>
        </w:rPr>
        <w:t xml:space="preserve"> </w:t>
      </w:r>
      <w:r w:rsidRPr="00E37038">
        <w:rPr>
          <w:rFonts w:ascii="Arial" w:hAnsi="Arial" w:cs="Arial"/>
        </w:rPr>
        <w:t>undertake</w:t>
      </w:r>
      <w:r w:rsidRPr="00E37038">
        <w:rPr>
          <w:rFonts w:ascii="Arial" w:hAnsi="Arial" w:cs="Arial"/>
          <w:spacing w:val="-1"/>
        </w:rPr>
        <w:t xml:space="preserve"> </w:t>
      </w:r>
      <w:r w:rsidRPr="00E37038">
        <w:rPr>
          <w:rFonts w:ascii="Arial" w:hAnsi="Arial" w:cs="Arial"/>
        </w:rPr>
        <w:t>an</w:t>
      </w:r>
      <w:r w:rsidRPr="00E37038">
        <w:rPr>
          <w:rFonts w:ascii="Arial" w:hAnsi="Arial" w:cs="Arial"/>
          <w:spacing w:val="-4"/>
        </w:rPr>
        <w:t xml:space="preserve"> </w:t>
      </w:r>
      <w:r w:rsidRPr="00E37038">
        <w:rPr>
          <w:rFonts w:ascii="Arial" w:hAnsi="Arial" w:cs="Arial"/>
        </w:rPr>
        <w:t>Enhanced</w:t>
      </w:r>
      <w:r w:rsidRPr="00E37038">
        <w:rPr>
          <w:rFonts w:ascii="Arial" w:hAnsi="Arial" w:cs="Arial"/>
          <w:spacing w:val="-1"/>
        </w:rPr>
        <w:t xml:space="preserve"> </w:t>
      </w:r>
      <w:r w:rsidRPr="00E37038">
        <w:rPr>
          <w:rFonts w:ascii="Arial" w:hAnsi="Arial" w:cs="Arial"/>
        </w:rPr>
        <w:t>Disclosure</w:t>
      </w:r>
      <w:r w:rsidRPr="00E37038">
        <w:rPr>
          <w:rFonts w:ascii="Arial" w:hAnsi="Arial" w:cs="Arial"/>
          <w:spacing w:val="-3"/>
        </w:rPr>
        <w:t xml:space="preserve"> </w:t>
      </w:r>
      <w:r w:rsidRPr="00E37038">
        <w:rPr>
          <w:rFonts w:ascii="Arial" w:hAnsi="Arial" w:cs="Arial"/>
        </w:rPr>
        <w:t>via</w:t>
      </w:r>
      <w:r w:rsidRPr="00E37038">
        <w:rPr>
          <w:rFonts w:ascii="Arial" w:hAnsi="Arial" w:cs="Arial"/>
          <w:spacing w:val="-2"/>
        </w:rPr>
        <w:t xml:space="preserve"> </w:t>
      </w:r>
      <w:r w:rsidRPr="00E37038">
        <w:rPr>
          <w:rFonts w:ascii="Arial" w:hAnsi="Arial" w:cs="Arial"/>
        </w:rPr>
        <w:t>the</w:t>
      </w:r>
      <w:r w:rsidRPr="00E37038">
        <w:rPr>
          <w:rFonts w:ascii="Arial" w:hAnsi="Arial" w:cs="Arial"/>
          <w:spacing w:val="-3"/>
        </w:rPr>
        <w:t xml:space="preserve"> </w:t>
      </w:r>
      <w:r w:rsidRPr="00E37038">
        <w:rPr>
          <w:rFonts w:ascii="Arial" w:hAnsi="Arial" w:cs="Arial"/>
        </w:rPr>
        <w:t>Disclosure</w:t>
      </w:r>
      <w:r w:rsidRPr="00E37038">
        <w:rPr>
          <w:rFonts w:ascii="Arial" w:hAnsi="Arial" w:cs="Arial"/>
          <w:spacing w:val="-1"/>
        </w:rPr>
        <w:t xml:space="preserve"> </w:t>
      </w:r>
      <w:r w:rsidRPr="00E37038">
        <w:rPr>
          <w:rFonts w:ascii="Arial" w:hAnsi="Arial" w:cs="Arial"/>
        </w:rPr>
        <w:t>and</w:t>
      </w:r>
      <w:r w:rsidRPr="00E37038">
        <w:rPr>
          <w:rFonts w:ascii="Arial" w:hAnsi="Arial" w:cs="Arial"/>
          <w:spacing w:val="-4"/>
        </w:rPr>
        <w:t xml:space="preserve"> </w:t>
      </w:r>
      <w:r w:rsidRPr="00E37038">
        <w:rPr>
          <w:rFonts w:ascii="Arial" w:hAnsi="Arial" w:cs="Arial"/>
        </w:rPr>
        <w:t>Barring</w:t>
      </w:r>
      <w:r w:rsidRPr="00E37038">
        <w:rPr>
          <w:rFonts w:ascii="Arial" w:hAnsi="Arial" w:cs="Arial"/>
          <w:spacing w:val="-1"/>
        </w:rPr>
        <w:t xml:space="preserve"> </w:t>
      </w:r>
      <w:r w:rsidRPr="00E37038">
        <w:rPr>
          <w:rFonts w:ascii="Arial" w:hAnsi="Arial" w:cs="Arial"/>
        </w:rPr>
        <w:t>Service</w:t>
      </w:r>
      <w:r w:rsidRPr="00E37038">
        <w:rPr>
          <w:rFonts w:ascii="Arial" w:hAnsi="Arial" w:cs="Arial"/>
          <w:spacing w:val="-1"/>
        </w:rPr>
        <w:t xml:space="preserve"> </w:t>
      </w:r>
      <w:r w:rsidRPr="00E37038">
        <w:rPr>
          <w:rFonts w:ascii="Arial" w:hAnsi="Arial" w:cs="Arial"/>
        </w:rPr>
        <w:t>(DBS)</w:t>
      </w:r>
      <w:r w:rsidRPr="00E37038">
        <w:rPr>
          <w:rFonts w:ascii="Arial" w:hAnsi="Arial" w:cs="Arial"/>
          <w:spacing w:val="-59"/>
        </w:rPr>
        <w:t xml:space="preserve"> </w:t>
      </w:r>
      <w:r w:rsidRPr="00E37038">
        <w:rPr>
          <w:rFonts w:ascii="Arial" w:hAnsi="Arial" w:cs="Arial"/>
        </w:rPr>
        <w:t>and</w:t>
      </w:r>
      <w:r w:rsidRPr="00E37038">
        <w:rPr>
          <w:rFonts w:ascii="Arial" w:hAnsi="Arial" w:cs="Arial"/>
          <w:spacing w:val="-1"/>
        </w:rPr>
        <w:t xml:space="preserve"> </w:t>
      </w:r>
      <w:r w:rsidRPr="00E37038">
        <w:rPr>
          <w:rFonts w:ascii="Arial" w:hAnsi="Arial" w:cs="Arial"/>
        </w:rPr>
        <w:t>undergo</w:t>
      </w:r>
      <w:r w:rsidRPr="00E37038">
        <w:rPr>
          <w:rFonts w:ascii="Arial" w:hAnsi="Arial" w:cs="Arial"/>
          <w:spacing w:val="-2"/>
        </w:rPr>
        <w:t xml:space="preserve"> </w:t>
      </w:r>
      <w:r w:rsidRPr="00E37038">
        <w:rPr>
          <w:rFonts w:ascii="Arial" w:hAnsi="Arial" w:cs="Arial"/>
        </w:rPr>
        <w:t>the</w:t>
      </w:r>
      <w:r w:rsidRPr="00E37038">
        <w:rPr>
          <w:rFonts w:ascii="Arial" w:hAnsi="Arial" w:cs="Arial"/>
          <w:spacing w:val="-2"/>
        </w:rPr>
        <w:t xml:space="preserve"> </w:t>
      </w:r>
      <w:r w:rsidRPr="00E37038">
        <w:rPr>
          <w:rFonts w:ascii="Arial" w:hAnsi="Arial" w:cs="Arial"/>
        </w:rPr>
        <w:t>necessary</w:t>
      </w:r>
      <w:r w:rsidRPr="00E37038">
        <w:rPr>
          <w:rFonts w:ascii="Arial" w:hAnsi="Arial" w:cs="Arial"/>
          <w:spacing w:val="-1"/>
        </w:rPr>
        <w:t xml:space="preserve"> </w:t>
      </w:r>
      <w:r w:rsidRPr="00E37038">
        <w:rPr>
          <w:rFonts w:ascii="Arial" w:hAnsi="Arial" w:cs="Arial"/>
        </w:rPr>
        <w:t>training</w:t>
      </w:r>
    </w:p>
    <w:p w14:paraId="094D24F7" w14:textId="77777777" w:rsidR="009F7405" w:rsidRPr="00E37038" w:rsidRDefault="009F7405" w:rsidP="009F7405">
      <w:pPr>
        <w:pStyle w:val="BodyText"/>
        <w:spacing w:before="122"/>
        <w:rPr>
          <w:rFonts w:ascii="Arial" w:hAnsi="Arial" w:cs="Arial"/>
        </w:rPr>
      </w:pPr>
      <w:r w:rsidRPr="00E37038">
        <w:rPr>
          <w:rFonts w:ascii="Arial" w:hAnsi="Arial" w:cs="Arial"/>
          <w:color w:val="933634"/>
        </w:rPr>
        <w:t>Freedom</w:t>
      </w:r>
      <w:r w:rsidRPr="00E37038">
        <w:rPr>
          <w:rFonts w:ascii="Arial" w:hAnsi="Arial" w:cs="Arial"/>
          <w:color w:val="933634"/>
          <w:spacing w:val="-3"/>
        </w:rPr>
        <w:t xml:space="preserve"> </w:t>
      </w:r>
      <w:r w:rsidRPr="00E37038">
        <w:rPr>
          <w:rFonts w:ascii="Arial" w:hAnsi="Arial" w:cs="Arial"/>
          <w:color w:val="933634"/>
        </w:rPr>
        <w:t>of Information</w:t>
      </w:r>
    </w:p>
    <w:p w14:paraId="520A7915" w14:textId="77777777" w:rsidR="009F7405" w:rsidRPr="00E37038" w:rsidRDefault="009F7405" w:rsidP="009F7405">
      <w:pPr>
        <w:pStyle w:val="BodyText"/>
        <w:spacing w:before="119"/>
        <w:ind w:right="156"/>
        <w:rPr>
          <w:rFonts w:ascii="Arial" w:hAnsi="Arial" w:cs="Arial"/>
        </w:rPr>
      </w:pPr>
      <w:r w:rsidRPr="00E37038">
        <w:rPr>
          <w:rFonts w:ascii="Arial" w:hAnsi="Arial" w:cs="Arial"/>
        </w:rPr>
        <w:t>All post holders must be aware of their responsibilities under the Freedom of Information Act</w:t>
      </w:r>
      <w:r w:rsidRPr="00E37038">
        <w:rPr>
          <w:rFonts w:ascii="Arial" w:hAnsi="Arial" w:cs="Arial"/>
          <w:spacing w:val="-59"/>
        </w:rPr>
        <w:t xml:space="preserve"> </w:t>
      </w:r>
      <w:r w:rsidRPr="00E37038">
        <w:rPr>
          <w:rFonts w:ascii="Arial" w:hAnsi="Arial" w:cs="Arial"/>
        </w:rPr>
        <w:t>2000.</w:t>
      </w:r>
      <w:r w:rsidRPr="00E37038">
        <w:rPr>
          <w:rFonts w:ascii="Arial" w:hAnsi="Arial" w:cs="Arial"/>
          <w:spacing w:val="1"/>
        </w:rPr>
        <w:t xml:space="preserve"> </w:t>
      </w:r>
      <w:r w:rsidRPr="00E37038">
        <w:rPr>
          <w:rFonts w:ascii="Arial" w:hAnsi="Arial" w:cs="Arial"/>
        </w:rPr>
        <w:t>All post holders must attend information governance training to ensure they fully</w:t>
      </w:r>
      <w:r w:rsidRPr="00E37038">
        <w:rPr>
          <w:rFonts w:ascii="Arial" w:hAnsi="Arial" w:cs="Arial"/>
          <w:spacing w:val="1"/>
        </w:rPr>
        <w:t xml:space="preserve"> </w:t>
      </w:r>
      <w:r w:rsidRPr="00E37038">
        <w:rPr>
          <w:rFonts w:ascii="Arial" w:hAnsi="Arial" w:cs="Arial"/>
        </w:rPr>
        <w:t>understand</w:t>
      </w:r>
      <w:r w:rsidRPr="00E37038">
        <w:rPr>
          <w:rFonts w:ascii="Arial" w:hAnsi="Arial" w:cs="Arial"/>
          <w:spacing w:val="-3"/>
        </w:rPr>
        <w:t xml:space="preserve"> </w:t>
      </w:r>
      <w:r w:rsidRPr="00E37038">
        <w:rPr>
          <w:rFonts w:ascii="Arial" w:hAnsi="Arial" w:cs="Arial"/>
        </w:rPr>
        <w:t>the</w:t>
      </w:r>
      <w:r w:rsidRPr="00E37038">
        <w:rPr>
          <w:rFonts w:ascii="Arial" w:hAnsi="Arial" w:cs="Arial"/>
          <w:spacing w:val="-2"/>
        </w:rPr>
        <w:t xml:space="preserve"> </w:t>
      </w:r>
      <w:r w:rsidRPr="00E37038">
        <w:rPr>
          <w:rFonts w:ascii="Arial" w:hAnsi="Arial" w:cs="Arial"/>
        </w:rPr>
        <w:t>implications of</w:t>
      </w:r>
      <w:r w:rsidRPr="00E37038">
        <w:rPr>
          <w:rFonts w:ascii="Arial" w:hAnsi="Arial" w:cs="Arial"/>
          <w:spacing w:val="1"/>
        </w:rPr>
        <w:t xml:space="preserve"> </w:t>
      </w:r>
      <w:r w:rsidRPr="00E37038">
        <w:rPr>
          <w:rFonts w:ascii="Arial" w:hAnsi="Arial" w:cs="Arial"/>
        </w:rPr>
        <w:t>the</w:t>
      </w:r>
      <w:r w:rsidRPr="00E37038">
        <w:rPr>
          <w:rFonts w:ascii="Arial" w:hAnsi="Arial" w:cs="Arial"/>
          <w:spacing w:val="-2"/>
        </w:rPr>
        <w:t xml:space="preserve"> </w:t>
      </w:r>
      <w:r w:rsidRPr="00E37038">
        <w:rPr>
          <w:rFonts w:ascii="Arial" w:hAnsi="Arial" w:cs="Arial"/>
        </w:rPr>
        <w:t>Freedom</w:t>
      </w:r>
      <w:r w:rsidRPr="00E37038">
        <w:rPr>
          <w:rFonts w:ascii="Arial" w:hAnsi="Arial" w:cs="Arial"/>
          <w:spacing w:val="-1"/>
        </w:rPr>
        <w:t xml:space="preserve"> </w:t>
      </w:r>
      <w:r w:rsidRPr="00E37038">
        <w:rPr>
          <w:rFonts w:ascii="Arial" w:hAnsi="Arial" w:cs="Arial"/>
        </w:rPr>
        <w:t>of</w:t>
      </w:r>
      <w:r w:rsidRPr="00E37038">
        <w:rPr>
          <w:rFonts w:ascii="Arial" w:hAnsi="Arial" w:cs="Arial"/>
          <w:spacing w:val="2"/>
        </w:rPr>
        <w:t xml:space="preserve"> </w:t>
      </w:r>
      <w:r w:rsidRPr="00E37038">
        <w:rPr>
          <w:rFonts w:ascii="Arial" w:hAnsi="Arial" w:cs="Arial"/>
        </w:rPr>
        <w:t>Information</w:t>
      </w:r>
      <w:r w:rsidRPr="00E37038">
        <w:rPr>
          <w:rFonts w:ascii="Arial" w:hAnsi="Arial" w:cs="Arial"/>
          <w:spacing w:val="-1"/>
        </w:rPr>
        <w:t xml:space="preserve"> </w:t>
      </w:r>
      <w:r w:rsidRPr="00E37038">
        <w:rPr>
          <w:rFonts w:ascii="Arial" w:hAnsi="Arial" w:cs="Arial"/>
        </w:rPr>
        <w:t>Act.</w:t>
      </w:r>
    </w:p>
    <w:p w14:paraId="40652153" w14:textId="4BEBF744" w:rsidR="009F7405" w:rsidRPr="00E37038" w:rsidRDefault="009F7405" w:rsidP="009F7405">
      <w:pPr>
        <w:pStyle w:val="BodyText"/>
        <w:spacing w:before="122"/>
        <w:rPr>
          <w:rFonts w:ascii="Arial" w:hAnsi="Arial" w:cs="Arial"/>
        </w:rPr>
      </w:pPr>
      <w:r w:rsidRPr="00E37038">
        <w:rPr>
          <w:rFonts w:ascii="Arial" w:hAnsi="Arial" w:cs="Arial"/>
        </w:rPr>
        <w:t>This role description will be reviewed as necessary and may be amended to meet the</w:t>
      </w:r>
      <w:r w:rsidRPr="00E37038">
        <w:rPr>
          <w:rFonts w:ascii="Arial" w:hAnsi="Arial" w:cs="Arial"/>
          <w:spacing w:val="1"/>
        </w:rPr>
        <w:t xml:space="preserve"> </w:t>
      </w:r>
      <w:r w:rsidRPr="00E37038">
        <w:rPr>
          <w:rFonts w:ascii="Arial" w:hAnsi="Arial" w:cs="Arial"/>
        </w:rPr>
        <w:t>changing</w:t>
      </w:r>
      <w:r w:rsidRPr="00E37038">
        <w:rPr>
          <w:rFonts w:ascii="Arial" w:hAnsi="Arial" w:cs="Arial"/>
          <w:spacing w:val="-1"/>
        </w:rPr>
        <w:t xml:space="preserve"> </w:t>
      </w:r>
      <w:r w:rsidRPr="00E37038">
        <w:rPr>
          <w:rFonts w:ascii="Arial" w:hAnsi="Arial" w:cs="Arial"/>
        </w:rPr>
        <w:t>needs</w:t>
      </w:r>
      <w:r w:rsidRPr="00E37038">
        <w:rPr>
          <w:rFonts w:ascii="Arial" w:hAnsi="Arial" w:cs="Arial"/>
          <w:spacing w:val="-1"/>
        </w:rPr>
        <w:t xml:space="preserve"> </w:t>
      </w:r>
      <w:r w:rsidRPr="00E37038">
        <w:rPr>
          <w:rFonts w:ascii="Arial" w:hAnsi="Arial" w:cs="Arial"/>
        </w:rPr>
        <w:t>of</w:t>
      </w:r>
      <w:r w:rsidRPr="00E37038">
        <w:rPr>
          <w:rFonts w:ascii="Arial" w:hAnsi="Arial" w:cs="Arial"/>
          <w:spacing w:val="-2"/>
        </w:rPr>
        <w:t xml:space="preserve"> </w:t>
      </w:r>
      <w:r w:rsidRPr="00E37038">
        <w:rPr>
          <w:rFonts w:ascii="Arial" w:hAnsi="Arial" w:cs="Arial"/>
        </w:rPr>
        <w:t>the</w:t>
      </w:r>
      <w:r w:rsidRPr="00E37038">
        <w:rPr>
          <w:rFonts w:ascii="Arial" w:hAnsi="Arial" w:cs="Arial"/>
          <w:spacing w:val="-2"/>
        </w:rPr>
        <w:t xml:space="preserve"> </w:t>
      </w:r>
      <w:r w:rsidR="00715826">
        <w:rPr>
          <w:rFonts w:ascii="Arial" w:hAnsi="Arial" w:cs="Arial"/>
        </w:rPr>
        <w:t>ICB</w:t>
      </w:r>
      <w:r w:rsidRPr="00E37038">
        <w:rPr>
          <w:rFonts w:ascii="Arial" w:hAnsi="Arial" w:cs="Arial"/>
        </w:rPr>
        <w:t>.</w:t>
      </w:r>
      <w:r w:rsidRPr="00E37038">
        <w:rPr>
          <w:rFonts w:ascii="Arial" w:hAnsi="Arial" w:cs="Arial"/>
          <w:spacing w:val="-3"/>
        </w:rPr>
        <w:t xml:space="preserve"> </w:t>
      </w:r>
      <w:r w:rsidRPr="00E37038">
        <w:rPr>
          <w:rFonts w:ascii="Arial" w:hAnsi="Arial" w:cs="Arial"/>
        </w:rPr>
        <w:t>It will</w:t>
      </w:r>
      <w:r w:rsidRPr="00E37038">
        <w:rPr>
          <w:rFonts w:ascii="Arial" w:hAnsi="Arial" w:cs="Arial"/>
          <w:spacing w:val="-2"/>
        </w:rPr>
        <w:t xml:space="preserve"> </w:t>
      </w:r>
      <w:r w:rsidRPr="00E37038">
        <w:rPr>
          <w:rFonts w:ascii="Arial" w:hAnsi="Arial" w:cs="Arial"/>
        </w:rPr>
        <w:t>also</w:t>
      </w:r>
      <w:r w:rsidRPr="00E37038">
        <w:rPr>
          <w:rFonts w:ascii="Arial" w:hAnsi="Arial" w:cs="Arial"/>
          <w:spacing w:val="-2"/>
        </w:rPr>
        <w:t xml:space="preserve"> </w:t>
      </w:r>
      <w:r w:rsidRPr="00E37038">
        <w:rPr>
          <w:rFonts w:ascii="Arial" w:hAnsi="Arial" w:cs="Arial"/>
        </w:rPr>
        <w:t>be</w:t>
      </w:r>
      <w:r w:rsidRPr="00E37038">
        <w:rPr>
          <w:rFonts w:ascii="Arial" w:hAnsi="Arial" w:cs="Arial"/>
          <w:spacing w:val="-2"/>
        </w:rPr>
        <w:t xml:space="preserve"> </w:t>
      </w:r>
      <w:r w:rsidRPr="00E37038">
        <w:rPr>
          <w:rFonts w:ascii="Arial" w:hAnsi="Arial" w:cs="Arial"/>
        </w:rPr>
        <w:t>used</w:t>
      </w:r>
      <w:r w:rsidRPr="00E37038">
        <w:rPr>
          <w:rFonts w:ascii="Arial" w:hAnsi="Arial" w:cs="Arial"/>
          <w:spacing w:val="-2"/>
        </w:rPr>
        <w:t xml:space="preserve"> </w:t>
      </w:r>
      <w:r w:rsidRPr="00E37038">
        <w:rPr>
          <w:rFonts w:ascii="Arial" w:hAnsi="Arial" w:cs="Arial"/>
        </w:rPr>
        <w:t>as</w:t>
      </w:r>
      <w:r w:rsidRPr="00E37038">
        <w:rPr>
          <w:rFonts w:ascii="Arial" w:hAnsi="Arial" w:cs="Arial"/>
          <w:spacing w:val="-1"/>
        </w:rPr>
        <w:t xml:space="preserve"> </w:t>
      </w:r>
      <w:r w:rsidRPr="00E37038">
        <w:rPr>
          <w:rFonts w:ascii="Arial" w:hAnsi="Arial" w:cs="Arial"/>
        </w:rPr>
        <w:t>the</w:t>
      </w:r>
      <w:r w:rsidRPr="00E37038">
        <w:rPr>
          <w:rFonts w:ascii="Arial" w:hAnsi="Arial" w:cs="Arial"/>
          <w:spacing w:val="-4"/>
        </w:rPr>
        <w:t xml:space="preserve"> </w:t>
      </w:r>
      <w:r w:rsidRPr="00E37038">
        <w:rPr>
          <w:rFonts w:ascii="Arial" w:hAnsi="Arial" w:cs="Arial"/>
        </w:rPr>
        <w:t>basis</w:t>
      </w:r>
      <w:r w:rsidRPr="00E37038">
        <w:rPr>
          <w:rFonts w:ascii="Arial" w:hAnsi="Arial" w:cs="Arial"/>
          <w:spacing w:val="-4"/>
        </w:rPr>
        <w:t xml:space="preserve"> </w:t>
      </w:r>
      <w:r w:rsidRPr="00E37038">
        <w:rPr>
          <w:rFonts w:ascii="Arial" w:hAnsi="Arial" w:cs="Arial"/>
        </w:rPr>
        <w:t>for</w:t>
      </w:r>
      <w:r w:rsidRPr="00E37038">
        <w:rPr>
          <w:rFonts w:ascii="Arial" w:hAnsi="Arial" w:cs="Arial"/>
          <w:spacing w:val="-3"/>
        </w:rPr>
        <w:t xml:space="preserve"> </w:t>
      </w:r>
      <w:r w:rsidRPr="00E37038">
        <w:rPr>
          <w:rFonts w:ascii="Arial" w:hAnsi="Arial" w:cs="Arial"/>
        </w:rPr>
        <w:t>determination</w:t>
      </w:r>
      <w:r w:rsidRPr="00E37038">
        <w:rPr>
          <w:rFonts w:ascii="Arial" w:hAnsi="Arial" w:cs="Arial"/>
          <w:spacing w:val="-2"/>
        </w:rPr>
        <w:t xml:space="preserve"> </w:t>
      </w:r>
      <w:r w:rsidR="00E37038">
        <w:rPr>
          <w:rFonts w:ascii="Arial" w:hAnsi="Arial" w:cs="Arial"/>
        </w:rPr>
        <w:t xml:space="preserve">of objectives </w:t>
      </w:r>
      <w:r w:rsidRPr="00E37038">
        <w:rPr>
          <w:rFonts w:ascii="Arial" w:hAnsi="Arial" w:cs="Arial"/>
        </w:rPr>
        <w:t>and</w:t>
      </w:r>
      <w:r w:rsidRPr="00E37038">
        <w:rPr>
          <w:rFonts w:ascii="Arial" w:hAnsi="Arial" w:cs="Arial"/>
          <w:spacing w:val="-1"/>
        </w:rPr>
        <w:t xml:space="preserve"> </w:t>
      </w:r>
      <w:r w:rsidRPr="00E37038">
        <w:rPr>
          <w:rFonts w:ascii="Arial" w:hAnsi="Arial" w:cs="Arial"/>
        </w:rPr>
        <w:t>the</w:t>
      </w:r>
      <w:r w:rsidRPr="00E37038">
        <w:rPr>
          <w:rFonts w:ascii="Arial" w:hAnsi="Arial" w:cs="Arial"/>
          <w:spacing w:val="-2"/>
        </w:rPr>
        <w:t xml:space="preserve"> </w:t>
      </w:r>
      <w:r w:rsidRPr="00E37038">
        <w:rPr>
          <w:rFonts w:ascii="Arial" w:hAnsi="Arial" w:cs="Arial"/>
        </w:rPr>
        <w:t>contents</w:t>
      </w:r>
      <w:r w:rsidRPr="00E37038">
        <w:rPr>
          <w:rFonts w:ascii="Arial" w:hAnsi="Arial" w:cs="Arial"/>
          <w:spacing w:val="-2"/>
        </w:rPr>
        <w:t xml:space="preserve"> </w:t>
      </w:r>
      <w:r w:rsidRPr="00E37038">
        <w:rPr>
          <w:rFonts w:ascii="Arial" w:hAnsi="Arial" w:cs="Arial"/>
        </w:rPr>
        <w:t>will be used as part</w:t>
      </w:r>
      <w:r w:rsidRPr="00E37038">
        <w:rPr>
          <w:rFonts w:ascii="Arial" w:hAnsi="Arial" w:cs="Arial"/>
          <w:spacing w:val="-1"/>
        </w:rPr>
        <w:t xml:space="preserve"> </w:t>
      </w:r>
      <w:r w:rsidRPr="00E37038">
        <w:rPr>
          <w:rFonts w:ascii="Arial" w:hAnsi="Arial" w:cs="Arial"/>
        </w:rPr>
        <w:t>of</w:t>
      </w:r>
      <w:r w:rsidRPr="00E37038">
        <w:rPr>
          <w:rFonts w:ascii="Arial" w:hAnsi="Arial" w:cs="Arial"/>
          <w:spacing w:val="2"/>
        </w:rPr>
        <w:t xml:space="preserve"> </w:t>
      </w:r>
      <w:r w:rsidRPr="00E37038">
        <w:rPr>
          <w:rFonts w:ascii="Arial" w:hAnsi="Arial" w:cs="Arial"/>
        </w:rPr>
        <w:t>annual</w:t>
      </w:r>
      <w:r w:rsidRPr="00E37038">
        <w:rPr>
          <w:rFonts w:ascii="Arial" w:hAnsi="Arial" w:cs="Arial"/>
          <w:spacing w:val="-1"/>
        </w:rPr>
        <w:t xml:space="preserve"> </w:t>
      </w:r>
      <w:r w:rsidRPr="00E37038">
        <w:rPr>
          <w:rFonts w:ascii="Arial" w:hAnsi="Arial" w:cs="Arial"/>
        </w:rPr>
        <w:t>appraisals.</w:t>
      </w:r>
    </w:p>
    <w:p w14:paraId="23DE523C" w14:textId="77777777" w:rsidR="009F7405" w:rsidRPr="00E37038" w:rsidRDefault="009F7405" w:rsidP="00887C96">
      <w:pPr>
        <w:rPr>
          <w:rFonts w:ascii="Arial" w:eastAsia="Times New Roman" w:hAnsi="Arial" w:cs="Arial"/>
          <w:sz w:val="22"/>
          <w:lang w:val="en-GB" w:eastAsia="en-GB"/>
        </w:rPr>
      </w:pPr>
    </w:p>
    <w:sectPr w:rsidR="009F7405" w:rsidRPr="00E37038" w:rsidSect="00DB70EA">
      <w:headerReference w:type="default" r:id="rId12"/>
      <w:footerReference w:type="default" r:id="rId13"/>
      <w:headerReference w:type="first" r:id="rId14"/>
      <w:footerReference w:type="first" r:id="rId15"/>
      <w:pgSz w:w="11907" w:h="16840" w:code="9"/>
      <w:pgMar w:top="720" w:right="720" w:bottom="720" w:left="720"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0656" w14:textId="77777777" w:rsidR="00AE248E" w:rsidRDefault="00AE248E" w:rsidP="00F2313A">
      <w:r>
        <w:separator/>
      </w:r>
    </w:p>
  </w:endnote>
  <w:endnote w:type="continuationSeparator" w:id="0">
    <w:p w14:paraId="50525A62" w14:textId="77777777" w:rsidR="00AE248E" w:rsidRDefault="00AE248E" w:rsidP="00F2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1"/>
    <w:family w:val="swiss"/>
    <w:pitch w:val="variable"/>
  </w:font>
  <w:font w:name="12 Frutiger* 45 Light   02103">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798573"/>
      <w:docPartObj>
        <w:docPartGallery w:val="Page Numbers (Bottom of Page)"/>
        <w:docPartUnique/>
      </w:docPartObj>
    </w:sdtPr>
    <w:sdtEndPr>
      <w:rPr>
        <w:noProof/>
      </w:rPr>
    </w:sdtEndPr>
    <w:sdtContent>
      <w:p w14:paraId="0FD4FD25" w14:textId="57D1AA8F" w:rsidR="00327F69" w:rsidRDefault="00327F69">
        <w:pPr>
          <w:pStyle w:val="Footer"/>
          <w:jc w:val="right"/>
        </w:pPr>
        <w:r>
          <w:fldChar w:fldCharType="begin"/>
        </w:r>
        <w:r>
          <w:instrText xml:space="preserve"> PAGE   \* MERGEFORMAT </w:instrText>
        </w:r>
        <w:r>
          <w:fldChar w:fldCharType="separate"/>
        </w:r>
        <w:r w:rsidR="00B2705F">
          <w:rPr>
            <w:noProof/>
          </w:rPr>
          <w:t>1</w:t>
        </w:r>
        <w:r>
          <w:rPr>
            <w:noProof/>
          </w:rPr>
          <w:fldChar w:fldCharType="end"/>
        </w:r>
      </w:p>
    </w:sdtContent>
  </w:sdt>
  <w:p w14:paraId="3B7B4B86" w14:textId="77777777" w:rsidR="00EB2461" w:rsidRPr="001E4FC9" w:rsidRDefault="00EB2461" w:rsidP="001E4FC9">
    <w:pPr>
      <w:pStyle w:val="Footer"/>
      <w:rPr>
        <w:rFonts w:ascii="12 Frutiger* 45 Light   02103" w:hAnsi="12 Frutiger* 45 Light   02103"/>
        <w:color w:val="808080" w:themeColor="background1" w:themeShade="80"/>
        <w:sz w:val="16"/>
        <w:szCs w:val="16"/>
      </w:rPr>
    </w:pPr>
  </w:p>
  <w:p w14:paraId="3A0FF5F2" w14:textId="77777777" w:rsidR="00686E34" w:rsidRDefault="00686E34"/>
  <w:p w14:paraId="5630AD66" w14:textId="77777777" w:rsidR="00686E34" w:rsidRDefault="00686E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B0F" w14:textId="77777777" w:rsidR="00AC0D9D" w:rsidRDefault="00AC0D9D"/>
  <w:tbl>
    <w:tblPr>
      <w:tblStyle w:val="GridTable1Light-Accent31"/>
      <w:tblW w:w="5933" w:type="pct"/>
      <w:tblInd w:w="-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6210"/>
    </w:tblGrid>
    <w:tr w:rsidR="005D1C3A" w:rsidRPr="008E0626" w14:paraId="07459315" w14:textId="77777777" w:rsidTr="00515D1C">
      <w:trPr>
        <w:cnfStyle w:val="100000000000" w:firstRow="1" w:lastRow="0" w:firstColumn="0" w:lastColumn="0" w:oddVBand="0" w:evenVBand="0" w:oddHBand="0"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tcPr>
        <w:p w14:paraId="6537F28F" w14:textId="77777777" w:rsidR="005D1C3A" w:rsidRPr="00DB70EA" w:rsidRDefault="005D1C3A" w:rsidP="00DB70EA">
          <w:pPr>
            <w:tabs>
              <w:tab w:val="left" w:pos="2129"/>
            </w:tabs>
          </w:pPr>
        </w:p>
      </w:tc>
    </w:tr>
    <w:tr w:rsidR="005D1C3A" w:rsidRPr="008E0626" w14:paraId="6DFB9E20" w14:textId="77777777" w:rsidTr="00515D1C">
      <w:trPr>
        <w:trHeight w:val="1039"/>
      </w:trPr>
      <w:tc>
        <w:tcPr>
          <w:cnfStyle w:val="001000000000" w:firstRow="0" w:lastRow="0" w:firstColumn="1" w:lastColumn="0" w:oddVBand="0" w:evenVBand="0" w:oddHBand="0" w:evenHBand="0" w:firstRowFirstColumn="0" w:firstRowLastColumn="0" w:lastRowFirstColumn="0" w:lastRowLastColumn="0"/>
          <w:tcW w:w="2500" w:type="pct"/>
        </w:tcPr>
        <w:p w14:paraId="70DF9E56" w14:textId="77777777" w:rsidR="005D1C3A" w:rsidRPr="008E0626" w:rsidRDefault="005D1C3A" w:rsidP="00891DDB">
          <w:pPr>
            <w:pStyle w:val="Footer"/>
            <w:spacing w:line="276" w:lineRule="auto"/>
            <w:rPr>
              <w:rFonts w:ascii="12 Frutiger* 45 Light   02103" w:hAnsi="12 Frutiger* 45 Light   02103" w:cs="Arial"/>
              <w:b w:val="0"/>
              <w:color w:val="808080" w:themeColor="background1" w:themeShade="80"/>
              <w:sz w:val="16"/>
              <w:szCs w:val="16"/>
            </w:rPr>
          </w:pPr>
        </w:p>
      </w:tc>
      <w:tc>
        <w:tcPr>
          <w:tcW w:w="2500" w:type="pct"/>
        </w:tcPr>
        <w:p w14:paraId="44E871BC" w14:textId="77777777" w:rsidR="005D1C3A" w:rsidRPr="008E0626" w:rsidRDefault="005D1C3A" w:rsidP="00891DDB">
          <w:pPr>
            <w:pStyle w:val="Footer"/>
            <w:spacing w:line="360" w:lineRule="auto"/>
            <w:cnfStyle w:val="000000000000" w:firstRow="0" w:lastRow="0" w:firstColumn="0" w:lastColumn="0" w:oddVBand="0" w:evenVBand="0" w:oddHBand="0" w:evenHBand="0" w:firstRowFirstColumn="0" w:firstRowLastColumn="0" w:lastRowFirstColumn="0" w:lastRowLastColumn="0"/>
            <w:rPr>
              <w:rFonts w:ascii="12 Frutiger* 45 Light   02103" w:hAnsi="12 Frutiger* 45 Light   02103"/>
              <w:b/>
              <w:color w:val="808080" w:themeColor="background1" w:themeShade="80"/>
              <w:sz w:val="16"/>
              <w:szCs w:val="16"/>
            </w:rPr>
          </w:pPr>
        </w:p>
      </w:tc>
    </w:tr>
  </w:tbl>
  <w:p w14:paraId="144A5D23" w14:textId="77777777" w:rsidR="005D1C3A" w:rsidRDefault="005D1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1D4C" w14:textId="77777777" w:rsidR="00AE248E" w:rsidRDefault="00AE248E" w:rsidP="00F2313A">
      <w:r>
        <w:separator/>
      </w:r>
    </w:p>
  </w:footnote>
  <w:footnote w:type="continuationSeparator" w:id="0">
    <w:p w14:paraId="65B2AB80" w14:textId="77777777" w:rsidR="00AE248E" w:rsidRDefault="00AE248E" w:rsidP="00F2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887C96" w:rsidRPr="00887C96" w:rsidRDefault="00887C96" w:rsidP="00887C96">
    <w:pPr>
      <w:pStyle w:val="Header"/>
      <w:jc w:val="right"/>
    </w:pPr>
    <w:r w:rsidRPr="00D860F6">
      <w:rPr>
        <w:rFonts w:ascii="Arial" w:eastAsia="Calibri" w:hAnsi="Arial" w:cs="Arial"/>
        <w:noProof/>
        <w:lang w:val="en-GB" w:eastAsia="en-GB"/>
      </w:rPr>
      <w:drawing>
        <wp:inline distT="0" distB="0" distL="0" distR="0" wp14:anchorId="7229E5D6" wp14:editId="4C634903">
          <wp:extent cx="1562400" cy="586800"/>
          <wp:effectExtent l="0" t="0" r="0" b="3810"/>
          <wp:docPr id="2" name="Picture 2" descr="C:\Users\cookec\AppData\Local\Microsoft\Windows\INetCache\Content.Outlook\VSK3J5MT\NEL Cancer Allia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cookec\AppData\Local\Microsoft\Windows\INetCache\Content.Outlook\VSK3J5MT\NEL Cancer Alliance logo.jpg"/>
                  <pic:cNvPicPr/>
                </pic:nvPicPr>
                <pic:blipFill rotWithShape="1">
                  <a:blip r:embed="rId1" cstate="print">
                    <a:extLst>
                      <a:ext uri="{28A0092B-C50C-407E-A947-70E740481C1C}">
                        <a14:useLocalDpi xmlns:a14="http://schemas.microsoft.com/office/drawing/2010/main" val="0"/>
                      </a:ext>
                    </a:extLst>
                  </a:blip>
                  <a:srcRect l="32539" b="19678"/>
                  <a:stretch/>
                </pic:blipFill>
                <pic:spPr bwMode="auto">
                  <a:xfrm>
                    <a:off x="0" y="0"/>
                    <a:ext cx="1562400" cy="586800"/>
                  </a:xfrm>
                  <a:prstGeom prst="rect">
                    <a:avLst/>
                  </a:prstGeom>
                  <a:noFill/>
                  <a:ln>
                    <a:noFill/>
                  </a:ln>
                  <a:extLst>
                    <a:ext uri="{53640926-AAD7-44D8-BBD7-CCE9431645EC}">
                      <a14:shadowObscured xmlns:a14="http://schemas.microsoft.com/office/drawing/2010/main"/>
                    </a:ext>
                  </a:extLst>
                </pic:spPr>
              </pic:pic>
            </a:graphicData>
          </a:graphic>
        </wp:inline>
      </w:drawing>
    </w:r>
  </w:p>
  <w:p w14:paraId="2BA226A1" w14:textId="77777777" w:rsidR="00686E34" w:rsidRDefault="00686E34"/>
  <w:p w14:paraId="17AD93B2" w14:textId="77777777" w:rsidR="00686E34" w:rsidRDefault="00686E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5D1C3A" w:rsidRDefault="00B779B3" w:rsidP="005F1897">
    <w:pPr>
      <w:pStyle w:val="Header"/>
      <w:jc w:val="right"/>
    </w:pPr>
    <w:r>
      <w:rPr>
        <w:noProof/>
        <w:lang w:val="en-GB" w:eastAsia="en-GB"/>
      </w:rPr>
      <w:drawing>
        <wp:inline distT="0" distB="0" distL="0" distR="0" wp14:anchorId="1D75C851" wp14:editId="4A928DE3">
          <wp:extent cx="2982595" cy="940435"/>
          <wp:effectExtent l="0" t="0" r="8255" b="0"/>
          <wp:docPr id="1" name="Picture 1" descr="C:\Users\cookec\AppData\Local\Microsoft\Windows\INetCache\Content.Outlook\VSK3J5MT\NEL Cancer Alliance logo.jpg"/>
          <wp:cNvGraphicFramePr/>
          <a:graphic xmlns:a="http://schemas.openxmlformats.org/drawingml/2006/main">
            <a:graphicData uri="http://schemas.openxmlformats.org/drawingml/2006/picture">
              <pic:pic xmlns:pic="http://schemas.openxmlformats.org/drawingml/2006/picture">
                <pic:nvPicPr>
                  <pic:cNvPr id="4" name="Picture 4" descr="C:\Users\cookec\AppData\Local\Microsoft\Windows\INetCache\Content.Outlook\VSK3J5MT\NEL Cancer Alliance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2595" cy="940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8673F2"/>
    <w:lvl w:ilvl="0">
      <w:numFmt w:val="bullet"/>
      <w:lvlText w:val="*"/>
      <w:lvlJc w:val="left"/>
    </w:lvl>
  </w:abstractNum>
  <w:abstractNum w:abstractNumId="1" w15:restartNumberingAfterBreak="0">
    <w:nsid w:val="01361531"/>
    <w:multiLevelType w:val="hybridMultilevel"/>
    <w:tmpl w:val="4CE2D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4733F2"/>
    <w:multiLevelType w:val="hybridMultilevel"/>
    <w:tmpl w:val="B86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377FF"/>
    <w:multiLevelType w:val="hybridMultilevel"/>
    <w:tmpl w:val="8FCABF22"/>
    <w:lvl w:ilvl="0" w:tplc="60E81C1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E49A2"/>
    <w:multiLevelType w:val="hybridMultilevel"/>
    <w:tmpl w:val="2CB4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1652E9"/>
    <w:multiLevelType w:val="hybridMultilevel"/>
    <w:tmpl w:val="C7906824"/>
    <w:lvl w:ilvl="0" w:tplc="C14E875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82982"/>
    <w:multiLevelType w:val="hybridMultilevel"/>
    <w:tmpl w:val="5070719C"/>
    <w:lvl w:ilvl="0" w:tplc="D89A2684">
      <w:numFmt w:val="bullet"/>
      <w:lvlText w:val=""/>
      <w:lvlJc w:val="left"/>
      <w:pPr>
        <w:ind w:left="573" w:hanging="286"/>
      </w:pPr>
      <w:rPr>
        <w:rFonts w:ascii="Symbol" w:eastAsia="Symbol" w:hAnsi="Symbol" w:cs="Symbol" w:hint="default"/>
        <w:w w:val="100"/>
        <w:sz w:val="22"/>
        <w:szCs w:val="22"/>
        <w:lang w:val="en-US" w:eastAsia="en-US" w:bidi="ar-SA"/>
      </w:rPr>
    </w:lvl>
    <w:lvl w:ilvl="1" w:tplc="093A60E4">
      <w:numFmt w:val="bullet"/>
      <w:lvlText w:val="•"/>
      <w:lvlJc w:val="left"/>
      <w:pPr>
        <w:ind w:left="1034" w:hanging="286"/>
      </w:pPr>
      <w:rPr>
        <w:rFonts w:hint="default"/>
        <w:lang w:val="en-US" w:eastAsia="en-US" w:bidi="ar-SA"/>
      </w:rPr>
    </w:lvl>
    <w:lvl w:ilvl="2" w:tplc="97E26374">
      <w:numFmt w:val="bullet"/>
      <w:lvlText w:val="•"/>
      <w:lvlJc w:val="left"/>
      <w:pPr>
        <w:ind w:left="1488" w:hanging="286"/>
      </w:pPr>
      <w:rPr>
        <w:rFonts w:hint="default"/>
        <w:lang w:val="en-US" w:eastAsia="en-US" w:bidi="ar-SA"/>
      </w:rPr>
    </w:lvl>
    <w:lvl w:ilvl="3" w:tplc="C2A00BC8">
      <w:numFmt w:val="bullet"/>
      <w:lvlText w:val="•"/>
      <w:lvlJc w:val="left"/>
      <w:pPr>
        <w:ind w:left="1942" w:hanging="286"/>
      </w:pPr>
      <w:rPr>
        <w:rFonts w:hint="default"/>
        <w:lang w:val="en-US" w:eastAsia="en-US" w:bidi="ar-SA"/>
      </w:rPr>
    </w:lvl>
    <w:lvl w:ilvl="4" w:tplc="448C2F80">
      <w:numFmt w:val="bullet"/>
      <w:lvlText w:val="•"/>
      <w:lvlJc w:val="left"/>
      <w:pPr>
        <w:ind w:left="2396" w:hanging="286"/>
      </w:pPr>
      <w:rPr>
        <w:rFonts w:hint="default"/>
        <w:lang w:val="en-US" w:eastAsia="en-US" w:bidi="ar-SA"/>
      </w:rPr>
    </w:lvl>
    <w:lvl w:ilvl="5" w:tplc="ADE476F0">
      <w:numFmt w:val="bullet"/>
      <w:lvlText w:val="•"/>
      <w:lvlJc w:val="left"/>
      <w:pPr>
        <w:ind w:left="2851" w:hanging="286"/>
      </w:pPr>
      <w:rPr>
        <w:rFonts w:hint="default"/>
        <w:lang w:val="en-US" w:eastAsia="en-US" w:bidi="ar-SA"/>
      </w:rPr>
    </w:lvl>
    <w:lvl w:ilvl="6" w:tplc="35681F86">
      <w:numFmt w:val="bullet"/>
      <w:lvlText w:val="•"/>
      <w:lvlJc w:val="left"/>
      <w:pPr>
        <w:ind w:left="3305" w:hanging="286"/>
      </w:pPr>
      <w:rPr>
        <w:rFonts w:hint="default"/>
        <w:lang w:val="en-US" w:eastAsia="en-US" w:bidi="ar-SA"/>
      </w:rPr>
    </w:lvl>
    <w:lvl w:ilvl="7" w:tplc="A8D6BB94">
      <w:numFmt w:val="bullet"/>
      <w:lvlText w:val="•"/>
      <w:lvlJc w:val="left"/>
      <w:pPr>
        <w:ind w:left="3759" w:hanging="286"/>
      </w:pPr>
      <w:rPr>
        <w:rFonts w:hint="default"/>
        <w:lang w:val="en-US" w:eastAsia="en-US" w:bidi="ar-SA"/>
      </w:rPr>
    </w:lvl>
    <w:lvl w:ilvl="8" w:tplc="91946562">
      <w:numFmt w:val="bullet"/>
      <w:lvlText w:val="•"/>
      <w:lvlJc w:val="left"/>
      <w:pPr>
        <w:ind w:left="4213" w:hanging="286"/>
      </w:pPr>
      <w:rPr>
        <w:rFonts w:hint="default"/>
        <w:lang w:val="en-US" w:eastAsia="en-US" w:bidi="ar-SA"/>
      </w:rPr>
    </w:lvl>
  </w:abstractNum>
  <w:abstractNum w:abstractNumId="7" w15:restartNumberingAfterBreak="0">
    <w:nsid w:val="07F5689A"/>
    <w:multiLevelType w:val="hybridMultilevel"/>
    <w:tmpl w:val="EA6A7BDE"/>
    <w:lvl w:ilvl="0" w:tplc="1A1626C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8625C"/>
    <w:multiLevelType w:val="hybridMultilevel"/>
    <w:tmpl w:val="79CC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1D41F9"/>
    <w:multiLevelType w:val="hybridMultilevel"/>
    <w:tmpl w:val="77E0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E4DDC"/>
    <w:multiLevelType w:val="hybridMultilevel"/>
    <w:tmpl w:val="6B8EC7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23835"/>
    <w:multiLevelType w:val="multilevel"/>
    <w:tmpl w:val="77A8F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44546A"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50512"/>
    <w:multiLevelType w:val="hybridMultilevel"/>
    <w:tmpl w:val="BC8CE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5A0562"/>
    <w:multiLevelType w:val="hybridMultilevel"/>
    <w:tmpl w:val="102A6A8A"/>
    <w:lvl w:ilvl="0" w:tplc="E97CCBF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C1431"/>
    <w:multiLevelType w:val="hybridMultilevel"/>
    <w:tmpl w:val="86FC1210"/>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0C826AE"/>
    <w:multiLevelType w:val="hybridMultilevel"/>
    <w:tmpl w:val="23D0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3083F"/>
    <w:multiLevelType w:val="hybridMultilevel"/>
    <w:tmpl w:val="2244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F69F0"/>
    <w:multiLevelType w:val="hybridMultilevel"/>
    <w:tmpl w:val="AE160B8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A648F4"/>
    <w:multiLevelType w:val="hybridMultilevel"/>
    <w:tmpl w:val="E9503AE8"/>
    <w:lvl w:ilvl="0" w:tplc="F4A4CA52">
      <w:start w:val="1"/>
      <w:numFmt w:val="bullet"/>
      <w:lvlText w:val="o"/>
      <w:lvlJc w:val="left"/>
      <w:pPr>
        <w:tabs>
          <w:tab w:val="num" w:pos="720"/>
        </w:tabs>
        <w:ind w:left="720" w:hanging="360"/>
      </w:pPr>
      <w:rPr>
        <w:rFonts w:ascii="Courier New" w:hAnsi="Courier New"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E1B8C"/>
    <w:multiLevelType w:val="hybridMultilevel"/>
    <w:tmpl w:val="F334A03C"/>
    <w:lvl w:ilvl="0" w:tplc="F4A4CA52">
      <w:start w:val="1"/>
      <w:numFmt w:val="bullet"/>
      <w:lvlText w:val="o"/>
      <w:lvlJc w:val="left"/>
      <w:pPr>
        <w:tabs>
          <w:tab w:val="num" w:pos="720"/>
        </w:tabs>
        <w:ind w:left="720" w:hanging="360"/>
      </w:pPr>
      <w:rPr>
        <w:rFonts w:ascii="Courier New" w:hAnsi="Courier New" w:hint="default"/>
        <w:sz w:val="24"/>
      </w:rPr>
    </w:lvl>
    <w:lvl w:ilvl="1" w:tplc="939E9C04">
      <w:numFmt w:val="bullet"/>
      <w:lvlText w:val="·"/>
      <w:lvlJc w:val="left"/>
      <w:pPr>
        <w:ind w:left="1596" w:hanging="516"/>
      </w:pPr>
      <w:rPr>
        <w:rFonts w:ascii="Arial" w:eastAsiaTheme="minorHAnsi"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27D66"/>
    <w:multiLevelType w:val="hybridMultilevel"/>
    <w:tmpl w:val="B7581F9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1" w15:restartNumberingAfterBreak="0">
    <w:nsid w:val="47C6450B"/>
    <w:multiLevelType w:val="hybridMultilevel"/>
    <w:tmpl w:val="E2B61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FB590F"/>
    <w:multiLevelType w:val="hybridMultilevel"/>
    <w:tmpl w:val="E9B8C858"/>
    <w:lvl w:ilvl="0" w:tplc="D15AEA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13487"/>
    <w:multiLevelType w:val="hybridMultilevel"/>
    <w:tmpl w:val="DFE05184"/>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4" w15:restartNumberingAfterBreak="0">
    <w:nsid w:val="4AD518D8"/>
    <w:multiLevelType w:val="hybridMultilevel"/>
    <w:tmpl w:val="96FE343C"/>
    <w:lvl w:ilvl="0" w:tplc="3860265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D84881"/>
    <w:multiLevelType w:val="hybridMultilevel"/>
    <w:tmpl w:val="7FF6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F1229"/>
    <w:multiLevelType w:val="hybridMultilevel"/>
    <w:tmpl w:val="A32201D4"/>
    <w:lvl w:ilvl="0" w:tplc="59E4DA8E">
      <w:numFmt w:val="bullet"/>
      <w:lvlText w:val=""/>
      <w:lvlJc w:val="left"/>
      <w:pPr>
        <w:ind w:left="467" w:hanging="360"/>
      </w:pPr>
      <w:rPr>
        <w:rFonts w:ascii="Symbol" w:eastAsia="Symbol" w:hAnsi="Symbol" w:cs="Symbol" w:hint="default"/>
        <w:w w:val="100"/>
        <w:sz w:val="22"/>
        <w:szCs w:val="22"/>
        <w:lang w:val="en-US" w:eastAsia="en-US" w:bidi="ar-SA"/>
      </w:rPr>
    </w:lvl>
    <w:lvl w:ilvl="1" w:tplc="18409F66">
      <w:numFmt w:val="bullet"/>
      <w:lvlText w:val="•"/>
      <w:lvlJc w:val="left"/>
      <w:pPr>
        <w:ind w:left="1078" w:hanging="360"/>
      </w:pPr>
      <w:rPr>
        <w:rFonts w:hint="default"/>
        <w:lang w:val="en-US" w:eastAsia="en-US" w:bidi="ar-SA"/>
      </w:rPr>
    </w:lvl>
    <w:lvl w:ilvl="2" w:tplc="7B2CAC04">
      <w:numFmt w:val="bullet"/>
      <w:lvlText w:val="•"/>
      <w:lvlJc w:val="left"/>
      <w:pPr>
        <w:ind w:left="1696" w:hanging="360"/>
      </w:pPr>
      <w:rPr>
        <w:rFonts w:hint="default"/>
        <w:lang w:val="en-US" w:eastAsia="en-US" w:bidi="ar-SA"/>
      </w:rPr>
    </w:lvl>
    <w:lvl w:ilvl="3" w:tplc="C7B28EE8">
      <w:numFmt w:val="bullet"/>
      <w:lvlText w:val="•"/>
      <w:lvlJc w:val="left"/>
      <w:pPr>
        <w:ind w:left="2314" w:hanging="360"/>
      </w:pPr>
      <w:rPr>
        <w:rFonts w:hint="default"/>
        <w:lang w:val="en-US" w:eastAsia="en-US" w:bidi="ar-SA"/>
      </w:rPr>
    </w:lvl>
    <w:lvl w:ilvl="4" w:tplc="0276B3BE">
      <w:numFmt w:val="bullet"/>
      <w:lvlText w:val="•"/>
      <w:lvlJc w:val="left"/>
      <w:pPr>
        <w:ind w:left="2932" w:hanging="360"/>
      </w:pPr>
      <w:rPr>
        <w:rFonts w:hint="default"/>
        <w:lang w:val="en-US" w:eastAsia="en-US" w:bidi="ar-SA"/>
      </w:rPr>
    </w:lvl>
    <w:lvl w:ilvl="5" w:tplc="05ACEC68">
      <w:numFmt w:val="bullet"/>
      <w:lvlText w:val="•"/>
      <w:lvlJc w:val="left"/>
      <w:pPr>
        <w:ind w:left="3551" w:hanging="360"/>
      </w:pPr>
      <w:rPr>
        <w:rFonts w:hint="default"/>
        <w:lang w:val="en-US" w:eastAsia="en-US" w:bidi="ar-SA"/>
      </w:rPr>
    </w:lvl>
    <w:lvl w:ilvl="6" w:tplc="FB54758A">
      <w:numFmt w:val="bullet"/>
      <w:lvlText w:val="•"/>
      <w:lvlJc w:val="left"/>
      <w:pPr>
        <w:ind w:left="4169" w:hanging="360"/>
      </w:pPr>
      <w:rPr>
        <w:rFonts w:hint="default"/>
        <w:lang w:val="en-US" w:eastAsia="en-US" w:bidi="ar-SA"/>
      </w:rPr>
    </w:lvl>
    <w:lvl w:ilvl="7" w:tplc="992E279E">
      <w:numFmt w:val="bullet"/>
      <w:lvlText w:val="•"/>
      <w:lvlJc w:val="left"/>
      <w:pPr>
        <w:ind w:left="4787" w:hanging="360"/>
      </w:pPr>
      <w:rPr>
        <w:rFonts w:hint="default"/>
        <w:lang w:val="en-US" w:eastAsia="en-US" w:bidi="ar-SA"/>
      </w:rPr>
    </w:lvl>
    <w:lvl w:ilvl="8" w:tplc="2396BDEA">
      <w:numFmt w:val="bullet"/>
      <w:lvlText w:val="•"/>
      <w:lvlJc w:val="left"/>
      <w:pPr>
        <w:ind w:left="5405" w:hanging="360"/>
      </w:pPr>
      <w:rPr>
        <w:rFonts w:hint="default"/>
        <w:lang w:val="en-US" w:eastAsia="en-US" w:bidi="ar-SA"/>
      </w:rPr>
    </w:lvl>
  </w:abstractNum>
  <w:abstractNum w:abstractNumId="27" w15:restartNumberingAfterBreak="0">
    <w:nsid w:val="536C2DFD"/>
    <w:multiLevelType w:val="hybridMultilevel"/>
    <w:tmpl w:val="D51E7F94"/>
    <w:lvl w:ilvl="0" w:tplc="24705DF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9005ED"/>
    <w:multiLevelType w:val="hybridMultilevel"/>
    <w:tmpl w:val="F25A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97457"/>
    <w:multiLevelType w:val="hybridMultilevel"/>
    <w:tmpl w:val="034E2876"/>
    <w:lvl w:ilvl="0" w:tplc="3860265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11D7D"/>
    <w:multiLevelType w:val="hybridMultilevel"/>
    <w:tmpl w:val="0CE8959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1" w15:restartNumberingAfterBreak="0">
    <w:nsid w:val="5D7755BC"/>
    <w:multiLevelType w:val="hybridMultilevel"/>
    <w:tmpl w:val="8924955A"/>
    <w:lvl w:ilvl="0" w:tplc="3860265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62F7D"/>
    <w:multiLevelType w:val="hybridMultilevel"/>
    <w:tmpl w:val="F440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F5308"/>
    <w:multiLevelType w:val="hybridMultilevel"/>
    <w:tmpl w:val="2550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12290"/>
    <w:multiLevelType w:val="hybridMultilevel"/>
    <w:tmpl w:val="4AA61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D4C39"/>
    <w:multiLevelType w:val="hybridMultilevel"/>
    <w:tmpl w:val="BF06E48C"/>
    <w:lvl w:ilvl="0" w:tplc="728ABB48">
      <w:numFmt w:val="bullet"/>
      <w:lvlText w:val=""/>
      <w:lvlJc w:val="left"/>
      <w:pPr>
        <w:ind w:left="587" w:hanging="360"/>
      </w:pPr>
      <w:rPr>
        <w:rFonts w:ascii="Symbol" w:eastAsia="Symbol" w:hAnsi="Symbol" w:cs="Symbol" w:hint="default"/>
        <w:w w:val="131"/>
        <w:sz w:val="22"/>
        <w:szCs w:val="22"/>
        <w:lang w:val="en-US" w:eastAsia="en-US" w:bidi="ar-SA"/>
      </w:rPr>
    </w:lvl>
    <w:lvl w:ilvl="1" w:tplc="43A0AF4A">
      <w:numFmt w:val="bullet"/>
      <w:lvlText w:val="•"/>
      <w:lvlJc w:val="left"/>
      <w:pPr>
        <w:ind w:left="1034" w:hanging="360"/>
      </w:pPr>
      <w:rPr>
        <w:rFonts w:hint="default"/>
        <w:lang w:val="en-US" w:eastAsia="en-US" w:bidi="ar-SA"/>
      </w:rPr>
    </w:lvl>
    <w:lvl w:ilvl="2" w:tplc="57E6963C">
      <w:numFmt w:val="bullet"/>
      <w:lvlText w:val="•"/>
      <w:lvlJc w:val="left"/>
      <w:pPr>
        <w:ind w:left="1488" w:hanging="360"/>
      </w:pPr>
      <w:rPr>
        <w:rFonts w:hint="default"/>
        <w:lang w:val="en-US" w:eastAsia="en-US" w:bidi="ar-SA"/>
      </w:rPr>
    </w:lvl>
    <w:lvl w:ilvl="3" w:tplc="0D3CFA4C">
      <w:numFmt w:val="bullet"/>
      <w:lvlText w:val="•"/>
      <w:lvlJc w:val="left"/>
      <w:pPr>
        <w:ind w:left="1942" w:hanging="360"/>
      </w:pPr>
      <w:rPr>
        <w:rFonts w:hint="default"/>
        <w:lang w:val="en-US" w:eastAsia="en-US" w:bidi="ar-SA"/>
      </w:rPr>
    </w:lvl>
    <w:lvl w:ilvl="4" w:tplc="BE30C7B6">
      <w:numFmt w:val="bullet"/>
      <w:lvlText w:val="•"/>
      <w:lvlJc w:val="left"/>
      <w:pPr>
        <w:ind w:left="2396" w:hanging="360"/>
      </w:pPr>
      <w:rPr>
        <w:rFonts w:hint="default"/>
        <w:lang w:val="en-US" w:eastAsia="en-US" w:bidi="ar-SA"/>
      </w:rPr>
    </w:lvl>
    <w:lvl w:ilvl="5" w:tplc="30E2C16A">
      <w:numFmt w:val="bullet"/>
      <w:lvlText w:val="•"/>
      <w:lvlJc w:val="left"/>
      <w:pPr>
        <w:ind w:left="2851" w:hanging="360"/>
      </w:pPr>
      <w:rPr>
        <w:rFonts w:hint="default"/>
        <w:lang w:val="en-US" w:eastAsia="en-US" w:bidi="ar-SA"/>
      </w:rPr>
    </w:lvl>
    <w:lvl w:ilvl="6" w:tplc="71008492">
      <w:numFmt w:val="bullet"/>
      <w:lvlText w:val="•"/>
      <w:lvlJc w:val="left"/>
      <w:pPr>
        <w:ind w:left="3305" w:hanging="360"/>
      </w:pPr>
      <w:rPr>
        <w:rFonts w:hint="default"/>
        <w:lang w:val="en-US" w:eastAsia="en-US" w:bidi="ar-SA"/>
      </w:rPr>
    </w:lvl>
    <w:lvl w:ilvl="7" w:tplc="7E1C62E2">
      <w:numFmt w:val="bullet"/>
      <w:lvlText w:val="•"/>
      <w:lvlJc w:val="left"/>
      <w:pPr>
        <w:ind w:left="3759" w:hanging="360"/>
      </w:pPr>
      <w:rPr>
        <w:rFonts w:hint="default"/>
        <w:lang w:val="en-US" w:eastAsia="en-US" w:bidi="ar-SA"/>
      </w:rPr>
    </w:lvl>
    <w:lvl w:ilvl="8" w:tplc="EC2039CE">
      <w:numFmt w:val="bullet"/>
      <w:lvlText w:val="•"/>
      <w:lvlJc w:val="left"/>
      <w:pPr>
        <w:ind w:left="4213" w:hanging="360"/>
      </w:pPr>
      <w:rPr>
        <w:rFonts w:hint="default"/>
        <w:lang w:val="en-US" w:eastAsia="en-US" w:bidi="ar-SA"/>
      </w:rPr>
    </w:lvl>
  </w:abstractNum>
  <w:abstractNum w:abstractNumId="36" w15:restartNumberingAfterBreak="0">
    <w:nsid w:val="66452175"/>
    <w:multiLevelType w:val="hybridMultilevel"/>
    <w:tmpl w:val="83A26812"/>
    <w:lvl w:ilvl="0" w:tplc="ED765A42">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67A90"/>
    <w:multiLevelType w:val="hybridMultilevel"/>
    <w:tmpl w:val="4E22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711F6"/>
    <w:multiLevelType w:val="hybridMultilevel"/>
    <w:tmpl w:val="5BA6602A"/>
    <w:lvl w:ilvl="0" w:tplc="3860265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7579C"/>
    <w:multiLevelType w:val="hybridMultilevel"/>
    <w:tmpl w:val="0354F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217246"/>
    <w:multiLevelType w:val="hybridMultilevel"/>
    <w:tmpl w:val="4FCA8A3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E023B4"/>
    <w:multiLevelType w:val="hybridMultilevel"/>
    <w:tmpl w:val="EB6875B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2" w15:restartNumberingAfterBreak="0">
    <w:nsid w:val="756F62C2"/>
    <w:multiLevelType w:val="hybridMultilevel"/>
    <w:tmpl w:val="F522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649C9"/>
    <w:multiLevelType w:val="hybridMultilevel"/>
    <w:tmpl w:val="BA9689AE"/>
    <w:lvl w:ilvl="0" w:tplc="5A1A035E">
      <w:numFmt w:val="bullet"/>
      <w:lvlText w:val=""/>
      <w:lvlJc w:val="left"/>
      <w:pPr>
        <w:ind w:left="587" w:hanging="360"/>
      </w:pPr>
      <w:rPr>
        <w:rFonts w:ascii="Symbol" w:eastAsia="Symbol" w:hAnsi="Symbol" w:cs="Symbol" w:hint="default"/>
        <w:w w:val="131"/>
        <w:sz w:val="22"/>
        <w:szCs w:val="22"/>
        <w:lang w:val="en-US" w:eastAsia="en-US" w:bidi="ar-SA"/>
      </w:rPr>
    </w:lvl>
    <w:lvl w:ilvl="1" w:tplc="781424A2">
      <w:numFmt w:val="bullet"/>
      <w:lvlText w:val="•"/>
      <w:lvlJc w:val="left"/>
      <w:pPr>
        <w:ind w:left="1034" w:hanging="360"/>
      </w:pPr>
      <w:rPr>
        <w:rFonts w:hint="default"/>
        <w:lang w:val="en-US" w:eastAsia="en-US" w:bidi="ar-SA"/>
      </w:rPr>
    </w:lvl>
    <w:lvl w:ilvl="2" w:tplc="C2862BF4">
      <w:numFmt w:val="bullet"/>
      <w:lvlText w:val="•"/>
      <w:lvlJc w:val="left"/>
      <w:pPr>
        <w:ind w:left="1488" w:hanging="360"/>
      </w:pPr>
      <w:rPr>
        <w:rFonts w:hint="default"/>
        <w:lang w:val="en-US" w:eastAsia="en-US" w:bidi="ar-SA"/>
      </w:rPr>
    </w:lvl>
    <w:lvl w:ilvl="3" w:tplc="9D7C167C">
      <w:numFmt w:val="bullet"/>
      <w:lvlText w:val="•"/>
      <w:lvlJc w:val="left"/>
      <w:pPr>
        <w:ind w:left="1942" w:hanging="360"/>
      </w:pPr>
      <w:rPr>
        <w:rFonts w:hint="default"/>
        <w:lang w:val="en-US" w:eastAsia="en-US" w:bidi="ar-SA"/>
      </w:rPr>
    </w:lvl>
    <w:lvl w:ilvl="4" w:tplc="04243DF0">
      <w:numFmt w:val="bullet"/>
      <w:lvlText w:val="•"/>
      <w:lvlJc w:val="left"/>
      <w:pPr>
        <w:ind w:left="2396" w:hanging="360"/>
      </w:pPr>
      <w:rPr>
        <w:rFonts w:hint="default"/>
        <w:lang w:val="en-US" w:eastAsia="en-US" w:bidi="ar-SA"/>
      </w:rPr>
    </w:lvl>
    <w:lvl w:ilvl="5" w:tplc="9ECEE64C">
      <w:numFmt w:val="bullet"/>
      <w:lvlText w:val="•"/>
      <w:lvlJc w:val="left"/>
      <w:pPr>
        <w:ind w:left="2851" w:hanging="360"/>
      </w:pPr>
      <w:rPr>
        <w:rFonts w:hint="default"/>
        <w:lang w:val="en-US" w:eastAsia="en-US" w:bidi="ar-SA"/>
      </w:rPr>
    </w:lvl>
    <w:lvl w:ilvl="6" w:tplc="ABF8C314">
      <w:numFmt w:val="bullet"/>
      <w:lvlText w:val="•"/>
      <w:lvlJc w:val="left"/>
      <w:pPr>
        <w:ind w:left="3305" w:hanging="360"/>
      </w:pPr>
      <w:rPr>
        <w:rFonts w:hint="default"/>
        <w:lang w:val="en-US" w:eastAsia="en-US" w:bidi="ar-SA"/>
      </w:rPr>
    </w:lvl>
    <w:lvl w:ilvl="7" w:tplc="8FA65512">
      <w:numFmt w:val="bullet"/>
      <w:lvlText w:val="•"/>
      <w:lvlJc w:val="left"/>
      <w:pPr>
        <w:ind w:left="3759" w:hanging="360"/>
      </w:pPr>
      <w:rPr>
        <w:rFonts w:hint="default"/>
        <w:lang w:val="en-US" w:eastAsia="en-US" w:bidi="ar-SA"/>
      </w:rPr>
    </w:lvl>
    <w:lvl w:ilvl="8" w:tplc="E91EEAFE">
      <w:numFmt w:val="bullet"/>
      <w:lvlText w:val="•"/>
      <w:lvlJc w:val="left"/>
      <w:pPr>
        <w:ind w:left="4213" w:hanging="360"/>
      </w:pPr>
      <w:rPr>
        <w:rFonts w:hint="default"/>
        <w:lang w:val="en-US" w:eastAsia="en-US" w:bidi="ar-SA"/>
      </w:rPr>
    </w:lvl>
  </w:abstractNum>
  <w:abstractNum w:abstractNumId="44" w15:restartNumberingAfterBreak="0">
    <w:nsid w:val="79712CE8"/>
    <w:multiLevelType w:val="hybridMultilevel"/>
    <w:tmpl w:val="17BE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A7D98"/>
    <w:multiLevelType w:val="hybridMultilevel"/>
    <w:tmpl w:val="F992F80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6" w15:restartNumberingAfterBreak="0">
    <w:nsid w:val="7C052816"/>
    <w:multiLevelType w:val="hybridMultilevel"/>
    <w:tmpl w:val="0DFCF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37205E"/>
    <w:multiLevelType w:val="hybridMultilevel"/>
    <w:tmpl w:val="D8F25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A6750C"/>
    <w:multiLevelType w:val="hybridMultilevel"/>
    <w:tmpl w:val="47B084F8"/>
    <w:lvl w:ilvl="0" w:tplc="3860265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33FE9"/>
    <w:multiLevelType w:val="hybridMultilevel"/>
    <w:tmpl w:val="29F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035997">
    <w:abstractNumId w:val="45"/>
  </w:num>
  <w:num w:numId="2" w16cid:durableId="1580167448">
    <w:abstractNumId w:val="34"/>
  </w:num>
  <w:num w:numId="3" w16cid:durableId="618995572">
    <w:abstractNumId w:val="36"/>
  </w:num>
  <w:num w:numId="4" w16cid:durableId="480585834">
    <w:abstractNumId w:val="19"/>
  </w:num>
  <w:num w:numId="5" w16cid:durableId="1042747441">
    <w:abstractNumId w:val="40"/>
  </w:num>
  <w:num w:numId="6" w16cid:durableId="1340429215">
    <w:abstractNumId w:val="0"/>
    <w:lvlOverride w:ilvl="0">
      <w:lvl w:ilvl="0">
        <w:numFmt w:val="bullet"/>
        <w:lvlText w:val=""/>
        <w:legacy w:legacy="1" w:legacySpace="0" w:legacyIndent="360"/>
        <w:lvlJc w:val="left"/>
        <w:rPr>
          <w:rFonts w:ascii="Symbol" w:hAnsi="Symbol" w:hint="default"/>
        </w:rPr>
      </w:lvl>
    </w:lvlOverride>
  </w:num>
  <w:num w:numId="7" w16cid:durableId="780075330">
    <w:abstractNumId w:val="12"/>
  </w:num>
  <w:num w:numId="8" w16cid:durableId="1456603876">
    <w:abstractNumId w:val="10"/>
  </w:num>
  <w:num w:numId="9" w16cid:durableId="504831345">
    <w:abstractNumId w:val="1"/>
  </w:num>
  <w:num w:numId="10" w16cid:durableId="1795949338">
    <w:abstractNumId w:val="39"/>
  </w:num>
  <w:num w:numId="11" w16cid:durableId="30497134">
    <w:abstractNumId w:val="46"/>
  </w:num>
  <w:num w:numId="12" w16cid:durableId="544565084">
    <w:abstractNumId w:val="42"/>
  </w:num>
  <w:num w:numId="13" w16cid:durableId="1322392600">
    <w:abstractNumId w:val="18"/>
  </w:num>
  <w:num w:numId="14" w16cid:durableId="916935082">
    <w:abstractNumId w:val="2"/>
  </w:num>
  <w:num w:numId="15" w16cid:durableId="537161992">
    <w:abstractNumId w:val="47"/>
  </w:num>
  <w:num w:numId="16" w16cid:durableId="615452713">
    <w:abstractNumId w:val="27"/>
  </w:num>
  <w:num w:numId="17" w16cid:durableId="1251500838">
    <w:abstractNumId w:val="13"/>
  </w:num>
  <w:num w:numId="18" w16cid:durableId="1746802177">
    <w:abstractNumId w:val="7"/>
  </w:num>
  <w:num w:numId="19" w16cid:durableId="1907451966">
    <w:abstractNumId w:val="5"/>
  </w:num>
  <w:num w:numId="20" w16cid:durableId="2118599664">
    <w:abstractNumId w:val="3"/>
  </w:num>
  <w:num w:numId="21" w16cid:durableId="1824154709">
    <w:abstractNumId w:val="17"/>
  </w:num>
  <w:num w:numId="22" w16cid:durableId="1224637323">
    <w:abstractNumId w:val="25"/>
  </w:num>
  <w:num w:numId="23" w16cid:durableId="1452015839">
    <w:abstractNumId w:val="8"/>
  </w:num>
  <w:num w:numId="24" w16cid:durableId="1059864947">
    <w:abstractNumId w:val="44"/>
  </w:num>
  <w:num w:numId="25" w16cid:durableId="1774209119">
    <w:abstractNumId w:val="15"/>
  </w:num>
  <w:num w:numId="26" w16cid:durableId="351957453">
    <w:abstractNumId w:val="4"/>
  </w:num>
  <w:num w:numId="27" w16cid:durableId="26565073">
    <w:abstractNumId w:val="9"/>
  </w:num>
  <w:num w:numId="28" w16cid:durableId="440691448">
    <w:abstractNumId w:val="37"/>
  </w:num>
  <w:num w:numId="29" w16cid:durableId="704063773">
    <w:abstractNumId w:val="28"/>
  </w:num>
  <w:num w:numId="30" w16cid:durableId="1324894605">
    <w:abstractNumId w:val="32"/>
  </w:num>
  <w:num w:numId="31" w16cid:durableId="1182204681">
    <w:abstractNumId w:val="29"/>
  </w:num>
  <w:num w:numId="32" w16cid:durableId="2109933201">
    <w:abstractNumId w:val="31"/>
  </w:num>
  <w:num w:numId="33" w16cid:durableId="1098914259">
    <w:abstractNumId w:val="38"/>
  </w:num>
  <w:num w:numId="34" w16cid:durableId="182522981">
    <w:abstractNumId w:val="48"/>
  </w:num>
  <w:num w:numId="35" w16cid:durableId="1260260926">
    <w:abstractNumId w:val="24"/>
  </w:num>
  <w:num w:numId="36" w16cid:durableId="1706368212">
    <w:abstractNumId w:val="21"/>
  </w:num>
  <w:num w:numId="37" w16cid:durableId="1218325123">
    <w:abstractNumId w:val="22"/>
  </w:num>
  <w:num w:numId="38" w16cid:durableId="1480615336">
    <w:abstractNumId w:val="11"/>
  </w:num>
  <w:num w:numId="39" w16cid:durableId="331180518">
    <w:abstractNumId w:val="16"/>
  </w:num>
  <w:num w:numId="40" w16cid:durableId="1966697037">
    <w:abstractNumId w:val="33"/>
  </w:num>
  <w:num w:numId="41" w16cid:durableId="1065226129">
    <w:abstractNumId w:val="49"/>
  </w:num>
  <w:num w:numId="42" w16cid:durableId="1334332964">
    <w:abstractNumId w:val="14"/>
  </w:num>
  <w:num w:numId="43" w16cid:durableId="1529567499">
    <w:abstractNumId w:val="26"/>
  </w:num>
  <w:num w:numId="44" w16cid:durableId="666056554">
    <w:abstractNumId w:val="43"/>
  </w:num>
  <w:num w:numId="45" w16cid:durableId="1902255240">
    <w:abstractNumId w:val="6"/>
  </w:num>
  <w:num w:numId="46" w16cid:durableId="1827940748">
    <w:abstractNumId w:val="35"/>
  </w:num>
  <w:num w:numId="47" w16cid:durableId="1061489487">
    <w:abstractNumId w:val="20"/>
  </w:num>
  <w:num w:numId="48" w16cid:durableId="1722291084">
    <w:abstractNumId w:val="23"/>
  </w:num>
  <w:num w:numId="49" w16cid:durableId="1914512807">
    <w:abstractNumId w:val="30"/>
  </w:num>
  <w:num w:numId="50" w16cid:durableId="148446642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13A"/>
    <w:rsid w:val="00015336"/>
    <w:rsid w:val="000302D8"/>
    <w:rsid w:val="000306BE"/>
    <w:rsid w:val="00035BD9"/>
    <w:rsid w:val="0006613D"/>
    <w:rsid w:val="00066315"/>
    <w:rsid w:val="000710D2"/>
    <w:rsid w:val="00077193"/>
    <w:rsid w:val="00083B42"/>
    <w:rsid w:val="00093259"/>
    <w:rsid w:val="000A4D65"/>
    <w:rsid w:val="000B0221"/>
    <w:rsid w:val="000B283C"/>
    <w:rsid w:val="000B3E12"/>
    <w:rsid w:val="000B4D82"/>
    <w:rsid w:val="000B52C0"/>
    <w:rsid w:val="000C2ED7"/>
    <w:rsid w:val="000C6B6B"/>
    <w:rsid w:val="000D39B1"/>
    <w:rsid w:val="000F0C9D"/>
    <w:rsid w:val="000F435D"/>
    <w:rsid w:val="000F5254"/>
    <w:rsid w:val="000F575E"/>
    <w:rsid w:val="000F7A04"/>
    <w:rsid w:val="00104399"/>
    <w:rsid w:val="0010651A"/>
    <w:rsid w:val="00120BFC"/>
    <w:rsid w:val="00121958"/>
    <w:rsid w:val="00134F95"/>
    <w:rsid w:val="00140156"/>
    <w:rsid w:val="0014474D"/>
    <w:rsid w:val="00144BFF"/>
    <w:rsid w:val="00151BCE"/>
    <w:rsid w:val="001626E9"/>
    <w:rsid w:val="001752C4"/>
    <w:rsid w:val="001906FB"/>
    <w:rsid w:val="00191FC0"/>
    <w:rsid w:val="001A4276"/>
    <w:rsid w:val="001B6BAB"/>
    <w:rsid w:val="001C0B5E"/>
    <w:rsid w:val="001C5EF2"/>
    <w:rsid w:val="001E1C3D"/>
    <w:rsid w:val="001E4FC9"/>
    <w:rsid w:val="001F52B3"/>
    <w:rsid w:val="00201AF9"/>
    <w:rsid w:val="00222982"/>
    <w:rsid w:val="00223F15"/>
    <w:rsid w:val="002306F6"/>
    <w:rsid w:val="002359AA"/>
    <w:rsid w:val="00244223"/>
    <w:rsid w:val="002520A9"/>
    <w:rsid w:val="002524E6"/>
    <w:rsid w:val="00257E43"/>
    <w:rsid w:val="00263086"/>
    <w:rsid w:val="00263378"/>
    <w:rsid w:val="0026570E"/>
    <w:rsid w:val="00265CA4"/>
    <w:rsid w:val="00272263"/>
    <w:rsid w:val="00274D73"/>
    <w:rsid w:val="00275E81"/>
    <w:rsid w:val="002904DC"/>
    <w:rsid w:val="002923EF"/>
    <w:rsid w:val="00293D8B"/>
    <w:rsid w:val="00296BB9"/>
    <w:rsid w:val="002B09EB"/>
    <w:rsid w:val="002B30AF"/>
    <w:rsid w:val="002C7680"/>
    <w:rsid w:val="002D1025"/>
    <w:rsid w:val="002D34C7"/>
    <w:rsid w:val="002E5D71"/>
    <w:rsid w:val="002E7B88"/>
    <w:rsid w:val="002F40D6"/>
    <w:rsid w:val="00300CA9"/>
    <w:rsid w:val="0031050B"/>
    <w:rsid w:val="00317526"/>
    <w:rsid w:val="00323039"/>
    <w:rsid w:val="00327F69"/>
    <w:rsid w:val="00331A0A"/>
    <w:rsid w:val="00336E80"/>
    <w:rsid w:val="00337D3C"/>
    <w:rsid w:val="00387F35"/>
    <w:rsid w:val="00393620"/>
    <w:rsid w:val="003A3F90"/>
    <w:rsid w:val="003B2B71"/>
    <w:rsid w:val="003C0695"/>
    <w:rsid w:val="003E359B"/>
    <w:rsid w:val="003E35CD"/>
    <w:rsid w:val="003F1605"/>
    <w:rsid w:val="003F1645"/>
    <w:rsid w:val="003F3D9B"/>
    <w:rsid w:val="003F7214"/>
    <w:rsid w:val="0040259D"/>
    <w:rsid w:val="00413B2D"/>
    <w:rsid w:val="00431982"/>
    <w:rsid w:val="00436AE2"/>
    <w:rsid w:val="00447E2E"/>
    <w:rsid w:val="0045777C"/>
    <w:rsid w:val="00464D9E"/>
    <w:rsid w:val="00476312"/>
    <w:rsid w:val="00476CFF"/>
    <w:rsid w:val="004919C3"/>
    <w:rsid w:val="00493A2A"/>
    <w:rsid w:val="0049506D"/>
    <w:rsid w:val="00495CB3"/>
    <w:rsid w:val="004A3FFC"/>
    <w:rsid w:val="004C1140"/>
    <w:rsid w:val="004C3386"/>
    <w:rsid w:val="004C6CB7"/>
    <w:rsid w:val="004D6743"/>
    <w:rsid w:val="004D7A94"/>
    <w:rsid w:val="004F7900"/>
    <w:rsid w:val="00504D6F"/>
    <w:rsid w:val="00514CE3"/>
    <w:rsid w:val="00515D1C"/>
    <w:rsid w:val="00541CE9"/>
    <w:rsid w:val="00553DAB"/>
    <w:rsid w:val="005561FB"/>
    <w:rsid w:val="00562199"/>
    <w:rsid w:val="00582A50"/>
    <w:rsid w:val="00596CD9"/>
    <w:rsid w:val="005A0D8A"/>
    <w:rsid w:val="005A272C"/>
    <w:rsid w:val="005A3D39"/>
    <w:rsid w:val="005B4BB5"/>
    <w:rsid w:val="005B5F24"/>
    <w:rsid w:val="005B7526"/>
    <w:rsid w:val="005C352E"/>
    <w:rsid w:val="005D1C3A"/>
    <w:rsid w:val="005D31B8"/>
    <w:rsid w:val="005D7FAF"/>
    <w:rsid w:val="005E6E8D"/>
    <w:rsid w:val="005F1897"/>
    <w:rsid w:val="006011E4"/>
    <w:rsid w:val="00613ED4"/>
    <w:rsid w:val="0062198D"/>
    <w:rsid w:val="00632BDB"/>
    <w:rsid w:val="00641393"/>
    <w:rsid w:val="00643720"/>
    <w:rsid w:val="00645F49"/>
    <w:rsid w:val="00646B29"/>
    <w:rsid w:val="00647760"/>
    <w:rsid w:val="006620D1"/>
    <w:rsid w:val="0066501E"/>
    <w:rsid w:val="00671766"/>
    <w:rsid w:val="00677CEE"/>
    <w:rsid w:val="00683804"/>
    <w:rsid w:val="00684FF0"/>
    <w:rsid w:val="00686E34"/>
    <w:rsid w:val="0069153E"/>
    <w:rsid w:val="00691BB3"/>
    <w:rsid w:val="006953A0"/>
    <w:rsid w:val="006A1B7B"/>
    <w:rsid w:val="006A4043"/>
    <w:rsid w:val="006B2A56"/>
    <w:rsid w:val="006C4DFA"/>
    <w:rsid w:val="006C5D1A"/>
    <w:rsid w:val="006D4124"/>
    <w:rsid w:val="00715826"/>
    <w:rsid w:val="00717799"/>
    <w:rsid w:val="00722501"/>
    <w:rsid w:val="00724A16"/>
    <w:rsid w:val="00731EE9"/>
    <w:rsid w:val="00732ED5"/>
    <w:rsid w:val="00733F05"/>
    <w:rsid w:val="00755CA4"/>
    <w:rsid w:val="0078008D"/>
    <w:rsid w:val="007800F0"/>
    <w:rsid w:val="0078346D"/>
    <w:rsid w:val="0078660E"/>
    <w:rsid w:val="007941AC"/>
    <w:rsid w:val="00797420"/>
    <w:rsid w:val="00797A47"/>
    <w:rsid w:val="007D319B"/>
    <w:rsid w:val="007D7C32"/>
    <w:rsid w:val="007F11FE"/>
    <w:rsid w:val="008064E8"/>
    <w:rsid w:val="00823B68"/>
    <w:rsid w:val="00836324"/>
    <w:rsid w:val="008406DA"/>
    <w:rsid w:val="0084589A"/>
    <w:rsid w:val="008620BB"/>
    <w:rsid w:val="008669B5"/>
    <w:rsid w:val="00871925"/>
    <w:rsid w:val="00873F7A"/>
    <w:rsid w:val="00887C96"/>
    <w:rsid w:val="00891DDB"/>
    <w:rsid w:val="008B0FC0"/>
    <w:rsid w:val="008E0626"/>
    <w:rsid w:val="008E1C21"/>
    <w:rsid w:val="008E2CA7"/>
    <w:rsid w:val="008E303E"/>
    <w:rsid w:val="009108B7"/>
    <w:rsid w:val="009169D7"/>
    <w:rsid w:val="0092083D"/>
    <w:rsid w:val="009308AD"/>
    <w:rsid w:val="0094769A"/>
    <w:rsid w:val="00985A20"/>
    <w:rsid w:val="00986064"/>
    <w:rsid w:val="009B0D35"/>
    <w:rsid w:val="009B28C5"/>
    <w:rsid w:val="009C672A"/>
    <w:rsid w:val="009D0E9B"/>
    <w:rsid w:val="009D6203"/>
    <w:rsid w:val="009D7093"/>
    <w:rsid w:val="009E14F3"/>
    <w:rsid w:val="009E1CDB"/>
    <w:rsid w:val="009F7405"/>
    <w:rsid w:val="00A13350"/>
    <w:rsid w:val="00A13A1A"/>
    <w:rsid w:val="00A216C8"/>
    <w:rsid w:val="00A26378"/>
    <w:rsid w:val="00A377F3"/>
    <w:rsid w:val="00A40BF0"/>
    <w:rsid w:val="00A45330"/>
    <w:rsid w:val="00A47ADF"/>
    <w:rsid w:val="00A55B62"/>
    <w:rsid w:val="00A5729C"/>
    <w:rsid w:val="00A61438"/>
    <w:rsid w:val="00A62ED2"/>
    <w:rsid w:val="00A63645"/>
    <w:rsid w:val="00A64291"/>
    <w:rsid w:val="00A660C5"/>
    <w:rsid w:val="00A66383"/>
    <w:rsid w:val="00A8064D"/>
    <w:rsid w:val="00A83F3D"/>
    <w:rsid w:val="00A85DBD"/>
    <w:rsid w:val="00AB189D"/>
    <w:rsid w:val="00AC08B3"/>
    <w:rsid w:val="00AC0D9D"/>
    <w:rsid w:val="00AC34E9"/>
    <w:rsid w:val="00AD3149"/>
    <w:rsid w:val="00AD38E7"/>
    <w:rsid w:val="00AD4C2F"/>
    <w:rsid w:val="00AD5336"/>
    <w:rsid w:val="00AE248E"/>
    <w:rsid w:val="00AE76BC"/>
    <w:rsid w:val="00AF1BDC"/>
    <w:rsid w:val="00AF28C9"/>
    <w:rsid w:val="00AF453E"/>
    <w:rsid w:val="00B02D86"/>
    <w:rsid w:val="00B0473C"/>
    <w:rsid w:val="00B1474D"/>
    <w:rsid w:val="00B151E8"/>
    <w:rsid w:val="00B22223"/>
    <w:rsid w:val="00B25124"/>
    <w:rsid w:val="00B2705F"/>
    <w:rsid w:val="00B369FB"/>
    <w:rsid w:val="00B42278"/>
    <w:rsid w:val="00B4580E"/>
    <w:rsid w:val="00B4680C"/>
    <w:rsid w:val="00B55275"/>
    <w:rsid w:val="00B601BE"/>
    <w:rsid w:val="00B71A8A"/>
    <w:rsid w:val="00B77139"/>
    <w:rsid w:val="00B779B3"/>
    <w:rsid w:val="00B83E8B"/>
    <w:rsid w:val="00B95E7E"/>
    <w:rsid w:val="00BC112E"/>
    <w:rsid w:val="00BD489F"/>
    <w:rsid w:val="00BD7214"/>
    <w:rsid w:val="00BE3A92"/>
    <w:rsid w:val="00BE59B0"/>
    <w:rsid w:val="00BF4186"/>
    <w:rsid w:val="00C07E5A"/>
    <w:rsid w:val="00C1139D"/>
    <w:rsid w:val="00C25B12"/>
    <w:rsid w:val="00C271DF"/>
    <w:rsid w:val="00C272AF"/>
    <w:rsid w:val="00C30A61"/>
    <w:rsid w:val="00C331CD"/>
    <w:rsid w:val="00C61195"/>
    <w:rsid w:val="00C66DE8"/>
    <w:rsid w:val="00C67BF3"/>
    <w:rsid w:val="00C82B6F"/>
    <w:rsid w:val="00C8303E"/>
    <w:rsid w:val="00C85CFC"/>
    <w:rsid w:val="00C91A36"/>
    <w:rsid w:val="00C96B46"/>
    <w:rsid w:val="00CA2E8D"/>
    <w:rsid w:val="00CB601A"/>
    <w:rsid w:val="00CB667E"/>
    <w:rsid w:val="00CC4666"/>
    <w:rsid w:val="00CD4586"/>
    <w:rsid w:val="00CE47A9"/>
    <w:rsid w:val="00CE5937"/>
    <w:rsid w:val="00CE5B1F"/>
    <w:rsid w:val="00CF220E"/>
    <w:rsid w:val="00D033EF"/>
    <w:rsid w:val="00D11321"/>
    <w:rsid w:val="00D20242"/>
    <w:rsid w:val="00D20B12"/>
    <w:rsid w:val="00D233EE"/>
    <w:rsid w:val="00D23D6A"/>
    <w:rsid w:val="00D30192"/>
    <w:rsid w:val="00D45323"/>
    <w:rsid w:val="00D46784"/>
    <w:rsid w:val="00D55FC2"/>
    <w:rsid w:val="00D5650B"/>
    <w:rsid w:val="00D56A57"/>
    <w:rsid w:val="00D81CB9"/>
    <w:rsid w:val="00D82B31"/>
    <w:rsid w:val="00D82C73"/>
    <w:rsid w:val="00D85BA3"/>
    <w:rsid w:val="00D860F6"/>
    <w:rsid w:val="00D874B0"/>
    <w:rsid w:val="00D926F4"/>
    <w:rsid w:val="00D96802"/>
    <w:rsid w:val="00DA1508"/>
    <w:rsid w:val="00DA1A8A"/>
    <w:rsid w:val="00DA4556"/>
    <w:rsid w:val="00DA70DF"/>
    <w:rsid w:val="00DA7890"/>
    <w:rsid w:val="00DA7E7B"/>
    <w:rsid w:val="00DB70EA"/>
    <w:rsid w:val="00DC19E0"/>
    <w:rsid w:val="00DD2C6E"/>
    <w:rsid w:val="00DE53DC"/>
    <w:rsid w:val="00DF5E01"/>
    <w:rsid w:val="00E005B7"/>
    <w:rsid w:val="00E22BF8"/>
    <w:rsid w:val="00E37038"/>
    <w:rsid w:val="00E5144E"/>
    <w:rsid w:val="00E516B6"/>
    <w:rsid w:val="00E5369B"/>
    <w:rsid w:val="00E7236C"/>
    <w:rsid w:val="00E772D8"/>
    <w:rsid w:val="00E83A4D"/>
    <w:rsid w:val="00E87414"/>
    <w:rsid w:val="00E92128"/>
    <w:rsid w:val="00E925E0"/>
    <w:rsid w:val="00E95B2E"/>
    <w:rsid w:val="00EA7A31"/>
    <w:rsid w:val="00EB2461"/>
    <w:rsid w:val="00EB4EA5"/>
    <w:rsid w:val="00EB725F"/>
    <w:rsid w:val="00EB79F1"/>
    <w:rsid w:val="00EC2984"/>
    <w:rsid w:val="00EC5AF6"/>
    <w:rsid w:val="00ED3D9F"/>
    <w:rsid w:val="00EE2561"/>
    <w:rsid w:val="00EE2AF5"/>
    <w:rsid w:val="00F2313A"/>
    <w:rsid w:val="00F34A6F"/>
    <w:rsid w:val="00F34CED"/>
    <w:rsid w:val="00F362C3"/>
    <w:rsid w:val="00F37196"/>
    <w:rsid w:val="00F4391F"/>
    <w:rsid w:val="00F670CE"/>
    <w:rsid w:val="00F81670"/>
    <w:rsid w:val="00F84416"/>
    <w:rsid w:val="00F86683"/>
    <w:rsid w:val="00F879CF"/>
    <w:rsid w:val="00F94366"/>
    <w:rsid w:val="00F973C5"/>
    <w:rsid w:val="00FA0214"/>
    <w:rsid w:val="00FA310F"/>
    <w:rsid w:val="00FA44D3"/>
    <w:rsid w:val="00FC2C81"/>
    <w:rsid w:val="00FC2EBA"/>
    <w:rsid w:val="00FC5401"/>
    <w:rsid w:val="00FC5FF2"/>
    <w:rsid w:val="00FD1F42"/>
    <w:rsid w:val="00FE5D10"/>
    <w:rsid w:val="00FF4969"/>
    <w:rsid w:val="00FF4D1D"/>
    <w:rsid w:val="02419443"/>
    <w:rsid w:val="057BFC02"/>
    <w:rsid w:val="062975F8"/>
    <w:rsid w:val="070B8B63"/>
    <w:rsid w:val="08F2E6A7"/>
    <w:rsid w:val="0C253FC9"/>
    <w:rsid w:val="0F59FA9C"/>
    <w:rsid w:val="10952337"/>
    <w:rsid w:val="1207A40B"/>
    <w:rsid w:val="13A8E6F7"/>
    <w:rsid w:val="13F13958"/>
    <w:rsid w:val="1528D60B"/>
    <w:rsid w:val="17EA084D"/>
    <w:rsid w:val="1C337E14"/>
    <w:rsid w:val="2124C356"/>
    <w:rsid w:val="2434AA35"/>
    <w:rsid w:val="2737147E"/>
    <w:rsid w:val="276C4AF7"/>
    <w:rsid w:val="29B1F328"/>
    <w:rsid w:val="2F615BAD"/>
    <w:rsid w:val="30EDD75D"/>
    <w:rsid w:val="3A9ADA39"/>
    <w:rsid w:val="3ED006B3"/>
    <w:rsid w:val="403D94D0"/>
    <w:rsid w:val="42B70DBF"/>
    <w:rsid w:val="449F9530"/>
    <w:rsid w:val="47A8AF71"/>
    <w:rsid w:val="484F811E"/>
    <w:rsid w:val="4B92D4D6"/>
    <w:rsid w:val="4DFEC898"/>
    <w:rsid w:val="4EED8359"/>
    <w:rsid w:val="4F9A98F9"/>
    <w:rsid w:val="564F81D5"/>
    <w:rsid w:val="5713271E"/>
    <w:rsid w:val="5EE75798"/>
    <w:rsid w:val="612A0BCB"/>
    <w:rsid w:val="623D7D8C"/>
    <w:rsid w:val="62649FF7"/>
    <w:rsid w:val="66330DE7"/>
    <w:rsid w:val="6924AECC"/>
    <w:rsid w:val="6981FCD1"/>
    <w:rsid w:val="6A96B1CF"/>
    <w:rsid w:val="6AE9DE49"/>
    <w:rsid w:val="6B7FC0FE"/>
    <w:rsid w:val="6FC0C7D0"/>
    <w:rsid w:val="7215E6DA"/>
    <w:rsid w:val="764A8F86"/>
    <w:rsid w:val="76980A9B"/>
    <w:rsid w:val="790D0705"/>
    <w:rsid w:val="7AE41755"/>
    <w:rsid w:val="7AF04233"/>
    <w:rsid w:val="7F23B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1411C"/>
  <w15:docId w15:val="{D3EA8FC5-B18E-4FD6-96DA-BF32F13F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14"/>
  </w:style>
  <w:style w:type="paragraph" w:styleId="Heading1">
    <w:name w:val="heading 1"/>
    <w:basedOn w:val="Normal"/>
    <w:next w:val="Normal"/>
    <w:link w:val="Heading1Char"/>
    <w:uiPriority w:val="9"/>
    <w:qFormat/>
    <w:rsid w:val="009F7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008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13A"/>
    <w:pPr>
      <w:tabs>
        <w:tab w:val="center" w:pos="4680"/>
        <w:tab w:val="right" w:pos="9360"/>
      </w:tabs>
    </w:pPr>
  </w:style>
  <w:style w:type="character" w:customStyle="1" w:styleId="HeaderChar">
    <w:name w:val="Header Char"/>
    <w:basedOn w:val="DefaultParagraphFont"/>
    <w:link w:val="Header"/>
    <w:uiPriority w:val="99"/>
    <w:rsid w:val="00F2313A"/>
  </w:style>
  <w:style w:type="paragraph" w:styleId="Footer">
    <w:name w:val="footer"/>
    <w:basedOn w:val="Normal"/>
    <w:link w:val="FooterChar"/>
    <w:uiPriority w:val="99"/>
    <w:unhideWhenUsed/>
    <w:rsid w:val="00F2313A"/>
    <w:pPr>
      <w:tabs>
        <w:tab w:val="center" w:pos="4680"/>
        <w:tab w:val="right" w:pos="9360"/>
      </w:tabs>
    </w:pPr>
  </w:style>
  <w:style w:type="character" w:customStyle="1" w:styleId="FooterChar">
    <w:name w:val="Footer Char"/>
    <w:basedOn w:val="DefaultParagraphFont"/>
    <w:link w:val="Footer"/>
    <w:uiPriority w:val="99"/>
    <w:rsid w:val="00F2313A"/>
  </w:style>
  <w:style w:type="table" w:styleId="TableGrid">
    <w:name w:val="Table Grid"/>
    <w:basedOn w:val="TableNormal"/>
    <w:uiPriority w:val="39"/>
    <w:rsid w:val="00F2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313A"/>
    <w:pPr>
      <w:widowControl w:val="0"/>
      <w:autoSpaceDE w:val="0"/>
      <w:autoSpaceDN w:val="0"/>
      <w:adjustRightInd w:val="0"/>
    </w:pPr>
    <w:rPr>
      <w:rFonts w:ascii="Arial" w:hAnsi="Arial" w:cs="Arial"/>
      <w:color w:val="000000"/>
    </w:rPr>
  </w:style>
  <w:style w:type="paragraph" w:customStyle="1" w:styleId="Pa1">
    <w:name w:val="Pa1"/>
    <w:basedOn w:val="Default"/>
    <w:next w:val="Default"/>
    <w:uiPriority w:val="99"/>
    <w:rsid w:val="00F2313A"/>
    <w:pPr>
      <w:spacing w:line="241" w:lineRule="atLeast"/>
    </w:pPr>
    <w:rPr>
      <w:color w:val="auto"/>
    </w:rPr>
  </w:style>
  <w:style w:type="character" w:customStyle="1" w:styleId="A3">
    <w:name w:val="A3"/>
    <w:uiPriority w:val="99"/>
    <w:rsid w:val="00F2313A"/>
    <w:rPr>
      <w:b/>
      <w:bCs/>
      <w:color w:val="00AEEF"/>
      <w:sz w:val="20"/>
      <w:szCs w:val="20"/>
    </w:rPr>
  </w:style>
  <w:style w:type="paragraph" w:styleId="ListParagraph">
    <w:name w:val="List Paragraph"/>
    <w:basedOn w:val="Normal"/>
    <w:link w:val="ListParagraphChar"/>
    <w:uiPriority w:val="34"/>
    <w:qFormat/>
    <w:rsid w:val="00DA1A8A"/>
    <w:pPr>
      <w:ind w:left="720"/>
      <w:contextualSpacing/>
    </w:pPr>
  </w:style>
  <w:style w:type="character" w:styleId="Hyperlink">
    <w:name w:val="Hyperlink"/>
    <w:basedOn w:val="DefaultParagraphFont"/>
    <w:unhideWhenUsed/>
    <w:rsid w:val="001E4FC9"/>
    <w:rPr>
      <w:color w:val="0563C1" w:themeColor="hyperlink"/>
      <w:u w:val="single"/>
    </w:rPr>
  </w:style>
  <w:style w:type="table" w:customStyle="1" w:styleId="PlainTable21">
    <w:name w:val="Plain Table 21"/>
    <w:basedOn w:val="TableNormal"/>
    <w:uiPriority w:val="42"/>
    <w:rsid w:val="008E06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8E06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8E06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8E06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8E06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8E06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8E06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8E062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8E062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71925"/>
    <w:rPr>
      <w:color w:val="954F72" w:themeColor="followedHyperlink"/>
      <w:u w:val="single"/>
    </w:rPr>
  </w:style>
  <w:style w:type="paragraph" w:styleId="CommentText">
    <w:name w:val="annotation text"/>
    <w:basedOn w:val="Normal"/>
    <w:link w:val="CommentTextChar"/>
    <w:rsid w:val="0078008D"/>
    <w:pPr>
      <w:spacing w:before="120" w:after="120" w:line="300" w:lineRule="exact"/>
    </w:pPr>
    <w:rPr>
      <w:rFonts w:ascii="Trebuchet MS" w:eastAsia="Times New Roman" w:hAnsi="Trebuchet MS" w:cs="Times New Roman"/>
      <w:lang w:val="en-GB" w:eastAsia="en-GB"/>
    </w:rPr>
  </w:style>
  <w:style w:type="character" w:customStyle="1" w:styleId="CommentTextChar">
    <w:name w:val="Comment Text Char"/>
    <w:basedOn w:val="DefaultParagraphFont"/>
    <w:link w:val="CommentText"/>
    <w:rsid w:val="0078008D"/>
    <w:rPr>
      <w:rFonts w:ascii="Trebuchet MS" w:eastAsia="Times New Roman" w:hAnsi="Trebuchet MS" w:cs="Times New Roman"/>
      <w:lang w:val="en-GB" w:eastAsia="en-GB"/>
    </w:rPr>
  </w:style>
  <w:style w:type="paragraph" w:styleId="BodyText">
    <w:name w:val="Body Text"/>
    <w:basedOn w:val="Normal"/>
    <w:link w:val="BodyTextChar"/>
    <w:rsid w:val="0078008D"/>
    <w:pPr>
      <w:spacing w:before="120" w:after="120" w:line="300" w:lineRule="exact"/>
    </w:pPr>
    <w:rPr>
      <w:rFonts w:ascii="Trebuchet MS" w:eastAsia="Times New Roman" w:hAnsi="Trebuchet MS" w:cs="Times New Roman"/>
      <w:sz w:val="22"/>
      <w:lang w:val="en-GB" w:eastAsia="en-GB"/>
    </w:rPr>
  </w:style>
  <w:style w:type="character" w:customStyle="1" w:styleId="BodyTextChar">
    <w:name w:val="Body Text Char"/>
    <w:basedOn w:val="DefaultParagraphFont"/>
    <w:link w:val="BodyText"/>
    <w:rsid w:val="0078008D"/>
    <w:rPr>
      <w:rFonts w:ascii="Trebuchet MS" w:eastAsia="Times New Roman" w:hAnsi="Trebuchet MS" w:cs="Times New Roman"/>
      <w:sz w:val="22"/>
      <w:lang w:val="en-GB" w:eastAsia="en-GB"/>
    </w:rPr>
  </w:style>
  <w:style w:type="character" w:customStyle="1" w:styleId="ListParagraphChar">
    <w:name w:val="List Paragraph Char"/>
    <w:basedOn w:val="DefaultParagraphFont"/>
    <w:link w:val="ListParagraph"/>
    <w:uiPriority w:val="34"/>
    <w:rsid w:val="0078008D"/>
  </w:style>
  <w:style w:type="paragraph" w:customStyle="1" w:styleId="Heading2Plain">
    <w:name w:val="Heading 2 Plain"/>
    <w:basedOn w:val="Heading2"/>
    <w:next w:val="BodyText"/>
    <w:link w:val="Heading2PlainChar"/>
    <w:rsid w:val="0078008D"/>
    <w:pPr>
      <w:keepNext w:val="0"/>
      <w:keepLines w:val="0"/>
      <w:numPr>
        <w:ilvl w:val="2"/>
      </w:numPr>
      <w:tabs>
        <w:tab w:val="num" w:pos="907"/>
        <w:tab w:val="left" w:pos="1644"/>
        <w:tab w:val="left" w:pos="2381"/>
        <w:tab w:val="left" w:pos="3119"/>
        <w:tab w:val="left" w:pos="3856"/>
        <w:tab w:val="left" w:pos="4593"/>
        <w:tab w:val="left" w:pos="5330"/>
        <w:tab w:val="left" w:pos="6067"/>
      </w:tabs>
      <w:suppressAutoHyphens/>
      <w:spacing w:before="240"/>
      <w:ind w:left="907" w:hanging="907"/>
      <w:jc w:val="both"/>
    </w:pPr>
    <w:rPr>
      <w:rFonts w:ascii="Tahoma" w:eastAsia="Times New Roman" w:hAnsi="Tahoma" w:cs="Tahoma"/>
      <w:b w:val="0"/>
      <w:bCs w:val="0"/>
      <w:color w:val="auto"/>
      <w:sz w:val="20"/>
      <w:szCs w:val="20"/>
      <w:lang w:val="en-GB"/>
    </w:rPr>
  </w:style>
  <w:style w:type="character" w:customStyle="1" w:styleId="Heading2PlainChar">
    <w:name w:val="Heading 2 Plain Char"/>
    <w:link w:val="Heading2Plain"/>
    <w:rsid w:val="0078008D"/>
    <w:rPr>
      <w:rFonts w:ascii="Tahoma" w:eastAsia="Times New Roman" w:hAnsi="Tahoma" w:cs="Tahoma"/>
      <w:sz w:val="20"/>
      <w:szCs w:val="20"/>
      <w:lang w:val="en-GB"/>
    </w:rPr>
  </w:style>
  <w:style w:type="character" w:styleId="CommentReference">
    <w:name w:val="annotation reference"/>
    <w:basedOn w:val="DefaultParagraphFont"/>
    <w:rsid w:val="0078008D"/>
    <w:rPr>
      <w:sz w:val="16"/>
      <w:szCs w:val="16"/>
    </w:rPr>
  </w:style>
  <w:style w:type="paragraph" w:customStyle="1" w:styleId="Execution">
    <w:name w:val="Execution"/>
    <w:basedOn w:val="Normal"/>
    <w:rsid w:val="0078008D"/>
    <w:pPr>
      <w:keepNext/>
      <w:tabs>
        <w:tab w:val="left" w:pos="3459"/>
        <w:tab w:val="left" w:pos="3686"/>
      </w:tabs>
    </w:pPr>
    <w:rPr>
      <w:rFonts w:ascii="Tahoma" w:eastAsia="Times New Roman" w:hAnsi="Tahoma" w:cs="Tahoma"/>
      <w:sz w:val="20"/>
      <w:szCs w:val="20"/>
      <w:lang w:val="en-GB"/>
    </w:rPr>
  </w:style>
  <w:style w:type="character" w:customStyle="1" w:styleId="Heading2Char">
    <w:name w:val="Heading 2 Char"/>
    <w:basedOn w:val="DefaultParagraphFont"/>
    <w:link w:val="Heading2"/>
    <w:uiPriority w:val="9"/>
    <w:semiHidden/>
    <w:rsid w:val="0078008D"/>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78008D"/>
    <w:rPr>
      <w:rFonts w:ascii="Tahoma" w:hAnsi="Tahoma" w:cs="Tahoma"/>
      <w:sz w:val="16"/>
      <w:szCs w:val="16"/>
    </w:rPr>
  </w:style>
  <w:style w:type="character" w:customStyle="1" w:styleId="BalloonTextChar">
    <w:name w:val="Balloon Text Char"/>
    <w:basedOn w:val="DefaultParagraphFont"/>
    <w:link w:val="BalloonText"/>
    <w:uiPriority w:val="99"/>
    <w:semiHidden/>
    <w:rsid w:val="007800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B2A56"/>
    <w:pPr>
      <w:spacing w:before="0" w:after="0" w:line="240" w:lineRule="auto"/>
    </w:pPr>
    <w:rPr>
      <w:rFonts w:asciiTheme="minorHAnsi" w:eastAsiaTheme="minorHAnsi" w:hAnsiTheme="minorHAnsi" w:cstheme="minorBidi"/>
      <w:b/>
      <w:bCs/>
      <w:sz w:val="20"/>
      <w:szCs w:val="20"/>
      <w:lang w:val="en-US" w:eastAsia="en-US"/>
    </w:rPr>
  </w:style>
  <w:style w:type="character" w:customStyle="1" w:styleId="CommentSubjectChar">
    <w:name w:val="Comment Subject Char"/>
    <w:basedOn w:val="CommentTextChar"/>
    <w:link w:val="CommentSubject"/>
    <w:uiPriority w:val="99"/>
    <w:semiHidden/>
    <w:rsid w:val="006B2A56"/>
    <w:rPr>
      <w:rFonts w:ascii="Trebuchet MS" w:eastAsia="Times New Roman" w:hAnsi="Trebuchet MS" w:cs="Times New Roman"/>
      <w:b/>
      <w:bCs/>
      <w:sz w:val="20"/>
      <w:szCs w:val="20"/>
      <w:lang w:val="en-GB" w:eastAsia="en-GB"/>
    </w:rPr>
  </w:style>
  <w:style w:type="paragraph" w:styleId="FootnoteText">
    <w:name w:val="footnote text"/>
    <w:basedOn w:val="Normal"/>
    <w:link w:val="FootnoteTextChar"/>
    <w:uiPriority w:val="99"/>
    <w:semiHidden/>
    <w:unhideWhenUsed/>
    <w:rsid w:val="00A13350"/>
    <w:rPr>
      <w:sz w:val="20"/>
      <w:szCs w:val="20"/>
      <w:lang w:val="en-GB"/>
    </w:rPr>
  </w:style>
  <w:style w:type="character" w:customStyle="1" w:styleId="FootnoteTextChar">
    <w:name w:val="Footnote Text Char"/>
    <w:basedOn w:val="DefaultParagraphFont"/>
    <w:link w:val="FootnoteText"/>
    <w:uiPriority w:val="99"/>
    <w:semiHidden/>
    <w:rsid w:val="00A13350"/>
    <w:rPr>
      <w:sz w:val="20"/>
      <w:szCs w:val="20"/>
      <w:lang w:val="en-GB"/>
    </w:rPr>
  </w:style>
  <w:style w:type="character" w:styleId="FootnoteReference">
    <w:name w:val="footnote reference"/>
    <w:basedOn w:val="DefaultParagraphFont"/>
    <w:uiPriority w:val="99"/>
    <w:semiHidden/>
    <w:unhideWhenUsed/>
    <w:rsid w:val="00A13350"/>
    <w:rPr>
      <w:vertAlign w:val="superscript"/>
    </w:rPr>
  </w:style>
  <w:style w:type="character" w:customStyle="1" w:styleId="baddress">
    <w:name w:val="b_address"/>
    <w:basedOn w:val="DefaultParagraphFont"/>
    <w:rsid w:val="00A216C8"/>
  </w:style>
  <w:style w:type="character" w:customStyle="1" w:styleId="Heading1Char">
    <w:name w:val="Heading 1 Char"/>
    <w:basedOn w:val="DefaultParagraphFont"/>
    <w:link w:val="Heading1"/>
    <w:uiPriority w:val="9"/>
    <w:rsid w:val="009F740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9F7405"/>
    <w:pPr>
      <w:widowControl w:val="0"/>
      <w:autoSpaceDE w:val="0"/>
      <w:autoSpaceDN w:val="0"/>
      <w:ind w:left="107"/>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1371">
      <w:bodyDiv w:val="1"/>
      <w:marLeft w:val="0"/>
      <w:marRight w:val="0"/>
      <w:marTop w:val="0"/>
      <w:marBottom w:val="0"/>
      <w:divBdr>
        <w:top w:val="none" w:sz="0" w:space="0" w:color="auto"/>
        <w:left w:val="none" w:sz="0" w:space="0" w:color="auto"/>
        <w:bottom w:val="none" w:sz="0" w:space="0" w:color="auto"/>
        <w:right w:val="none" w:sz="0" w:space="0" w:color="auto"/>
      </w:divBdr>
    </w:div>
    <w:div w:id="567112836">
      <w:bodyDiv w:val="1"/>
      <w:marLeft w:val="0"/>
      <w:marRight w:val="0"/>
      <w:marTop w:val="0"/>
      <w:marBottom w:val="0"/>
      <w:divBdr>
        <w:top w:val="none" w:sz="0" w:space="0" w:color="auto"/>
        <w:left w:val="none" w:sz="0" w:space="0" w:color="auto"/>
        <w:bottom w:val="none" w:sz="0" w:space="0" w:color="auto"/>
        <w:right w:val="none" w:sz="0" w:space="0" w:color="auto"/>
      </w:divBdr>
      <w:divsChild>
        <w:div w:id="347827687">
          <w:marLeft w:val="0"/>
          <w:marRight w:val="0"/>
          <w:marTop w:val="0"/>
          <w:marBottom w:val="0"/>
          <w:divBdr>
            <w:top w:val="none" w:sz="0" w:space="0" w:color="auto"/>
            <w:left w:val="none" w:sz="0" w:space="0" w:color="auto"/>
            <w:bottom w:val="none" w:sz="0" w:space="0" w:color="auto"/>
            <w:right w:val="none" w:sz="0" w:space="0" w:color="auto"/>
          </w:divBdr>
        </w:div>
        <w:div w:id="1618752036">
          <w:marLeft w:val="0"/>
          <w:marRight w:val="0"/>
          <w:marTop w:val="0"/>
          <w:marBottom w:val="0"/>
          <w:divBdr>
            <w:top w:val="none" w:sz="0" w:space="0" w:color="auto"/>
            <w:left w:val="none" w:sz="0" w:space="0" w:color="auto"/>
            <w:bottom w:val="none" w:sz="0" w:space="0" w:color="auto"/>
            <w:right w:val="none" w:sz="0" w:space="0" w:color="auto"/>
          </w:divBdr>
        </w:div>
      </w:divsChild>
    </w:div>
    <w:div w:id="732235319">
      <w:bodyDiv w:val="1"/>
      <w:marLeft w:val="0"/>
      <w:marRight w:val="0"/>
      <w:marTop w:val="0"/>
      <w:marBottom w:val="0"/>
      <w:divBdr>
        <w:top w:val="none" w:sz="0" w:space="0" w:color="auto"/>
        <w:left w:val="none" w:sz="0" w:space="0" w:color="auto"/>
        <w:bottom w:val="none" w:sz="0" w:space="0" w:color="auto"/>
        <w:right w:val="none" w:sz="0" w:space="0" w:color="auto"/>
      </w:divBdr>
    </w:div>
    <w:div w:id="1359701821">
      <w:bodyDiv w:val="1"/>
      <w:marLeft w:val="0"/>
      <w:marRight w:val="0"/>
      <w:marTop w:val="0"/>
      <w:marBottom w:val="0"/>
      <w:divBdr>
        <w:top w:val="none" w:sz="0" w:space="0" w:color="auto"/>
        <w:left w:val="none" w:sz="0" w:space="0" w:color="auto"/>
        <w:bottom w:val="none" w:sz="0" w:space="0" w:color="auto"/>
        <w:right w:val="none" w:sz="0" w:space="0" w:color="auto"/>
      </w:divBdr>
    </w:div>
    <w:div w:id="1380737973">
      <w:bodyDiv w:val="1"/>
      <w:marLeft w:val="0"/>
      <w:marRight w:val="0"/>
      <w:marTop w:val="0"/>
      <w:marBottom w:val="0"/>
      <w:divBdr>
        <w:top w:val="none" w:sz="0" w:space="0" w:color="auto"/>
        <w:left w:val="none" w:sz="0" w:space="0" w:color="auto"/>
        <w:bottom w:val="none" w:sz="0" w:space="0" w:color="auto"/>
        <w:right w:val="none" w:sz="0" w:space="0" w:color="auto"/>
      </w:divBdr>
      <w:divsChild>
        <w:div w:id="1801877055">
          <w:marLeft w:val="0"/>
          <w:marRight w:val="0"/>
          <w:marTop w:val="0"/>
          <w:marBottom w:val="0"/>
          <w:divBdr>
            <w:top w:val="none" w:sz="0" w:space="0" w:color="auto"/>
            <w:left w:val="none" w:sz="0" w:space="0" w:color="auto"/>
            <w:bottom w:val="none" w:sz="0" w:space="0" w:color="auto"/>
            <w:right w:val="none" w:sz="0" w:space="0" w:color="auto"/>
          </w:divBdr>
        </w:div>
        <w:div w:id="111167155">
          <w:marLeft w:val="0"/>
          <w:marRight w:val="0"/>
          <w:marTop w:val="0"/>
          <w:marBottom w:val="0"/>
          <w:divBdr>
            <w:top w:val="none" w:sz="0" w:space="0" w:color="auto"/>
            <w:left w:val="none" w:sz="0" w:space="0" w:color="auto"/>
            <w:bottom w:val="none" w:sz="0" w:space="0" w:color="auto"/>
            <w:right w:val="none" w:sz="0" w:space="0" w:color="auto"/>
          </w:divBdr>
        </w:div>
      </w:divsChild>
    </w:div>
    <w:div w:id="1813257102">
      <w:bodyDiv w:val="1"/>
      <w:marLeft w:val="0"/>
      <w:marRight w:val="0"/>
      <w:marTop w:val="0"/>
      <w:marBottom w:val="0"/>
      <w:divBdr>
        <w:top w:val="none" w:sz="0" w:space="0" w:color="auto"/>
        <w:left w:val="none" w:sz="0" w:space="0" w:color="auto"/>
        <w:bottom w:val="none" w:sz="0" w:space="0" w:color="auto"/>
        <w:right w:val="none" w:sz="0" w:space="0" w:color="auto"/>
      </w:divBdr>
    </w:div>
    <w:div w:id="1982879241">
      <w:bodyDiv w:val="1"/>
      <w:marLeft w:val="0"/>
      <w:marRight w:val="0"/>
      <w:marTop w:val="0"/>
      <w:marBottom w:val="0"/>
      <w:divBdr>
        <w:top w:val="none" w:sz="0" w:space="0" w:color="auto"/>
        <w:left w:val="none" w:sz="0" w:space="0" w:color="auto"/>
        <w:bottom w:val="none" w:sz="0" w:space="0" w:color="auto"/>
        <w:right w:val="none" w:sz="0" w:space="0" w:color="auto"/>
      </w:divBdr>
    </w:div>
    <w:div w:id="2081705448">
      <w:bodyDiv w:val="1"/>
      <w:marLeft w:val="0"/>
      <w:marRight w:val="0"/>
      <w:marTop w:val="0"/>
      <w:marBottom w:val="0"/>
      <w:divBdr>
        <w:top w:val="none" w:sz="0" w:space="0" w:color="auto"/>
        <w:left w:val="none" w:sz="0" w:space="0" w:color="auto"/>
        <w:bottom w:val="none" w:sz="0" w:space="0" w:color="auto"/>
        <w:right w:val="none" w:sz="0" w:space="0" w:color="auto"/>
      </w:divBdr>
    </w:div>
    <w:div w:id="2103644579">
      <w:bodyDiv w:val="1"/>
      <w:marLeft w:val="0"/>
      <w:marRight w:val="0"/>
      <w:marTop w:val="0"/>
      <w:marBottom w:val="0"/>
      <w:divBdr>
        <w:top w:val="none" w:sz="0" w:space="0" w:color="auto"/>
        <w:left w:val="none" w:sz="0" w:space="0" w:color="auto"/>
        <w:bottom w:val="none" w:sz="0" w:space="0" w:color="auto"/>
        <w:right w:val="none" w:sz="0" w:space="0" w:color="auto"/>
      </w:divBdr>
      <w:divsChild>
        <w:div w:id="45297217">
          <w:marLeft w:val="0"/>
          <w:marRight w:val="0"/>
          <w:marTop w:val="0"/>
          <w:marBottom w:val="0"/>
          <w:divBdr>
            <w:top w:val="none" w:sz="0" w:space="0" w:color="auto"/>
            <w:left w:val="none" w:sz="0" w:space="0" w:color="auto"/>
            <w:bottom w:val="none" w:sz="0" w:space="0" w:color="auto"/>
            <w:right w:val="none" w:sz="0" w:space="0" w:color="auto"/>
          </w:divBdr>
        </w:div>
        <w:div w:id="184710233">
          <w:marLeft w:val="0"/>
          <w:marRight w:val="0"/>
          <w:marTop w:val="0"/>
          <w:marBottom w:val="0"/>
          <w:divBdr>
            <w:top w:val="none" w:sz="0" w:space="0" w:color="auto"/>
            <w:left w:val="none" w:sz="0" w:space="0" w:color="auto"/>
            <w:bottom w:val="none" w:sz="0" w:space="0" w:color="auto"/>
            <w:right w:val="none" w:sz="0" w:space="0" w:color="auto"/>
          </w:divBdr>
        </w:div>
        <w:div w:id="438380286">
          <w:marLeft w:val="0"/>
          <w:marRight w:val="0"/>
          <w:marTop w:val="0"/>
          <w:marBottom w:val="0"/>
          <w:divBdr>
            <w:top w:val="none" w:sz="0" w:space="0" w:color="auto"/>
            <w:left w:val="none" w:sz="0" w:space="0" w:color="auto"/>
            <w:bottom w:val="none" w:sz="0" w:space="0" w:color="auto"/>
            <w:right w:val="none" w:sz="0" w:space="0" w:color="auto"/>
          </w:divBdr>
        </w:div>
        <w:div w:id="1030111630">
          <w:marLeft w:val="0"/>
          <w:marRight w:val="0"/>
          <w:marTop w:val="0"/>
          <w:marBottom w:val="0"/>
          <w:divBdr>
            <w:top w:val="none" w:sz="0" w:space="0" w:color="auto"/>
            <w:left w:val="none" w:sz="0" w:space="0" w:color="auto"/>
            <w:bottom w:val="none" w:sz="0" w:space="0" w:color="auto"/>
            <w:right w:val="none" w:sz="0" w:space="0" w:color="auto"/>
          </w:divBdr>
        </w:div>
        <w:div w:id="1638217386">
          <w:marLeft w:val="0"/>
          <w:marRight w:val="0"/>
          <w:marTop w:val="0"/>
          <w:marBottom w:val="0"/>
          <w:divBdr>
            <w:top w:val="none" w:sz="0" w:space="0" w:color="auto"/>
            <w:left w:val="none" w:sz="0" w:space="0" w:color="auto"/>
            <w:bottom w:val="none" w:sz="0" w:space="0" w:color="auto"/>
            <w:right w:val="none" w:sz="0" w:space="0" w:color="auto"/>
          </w:divBdr>
        </w:div>
      </w:divsChild>
    </w:div>
    <w:div w:id="2129082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ondonicb.nelcanceralliance@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25d9a-5cbd-4b97-9b2e-fbd0f0d008ed">
      <Terms xmlns="http://schemas.microsoft.com/office/infopath/2007/PartnerControls"/>
    </lcf76f155ced4ddcb4097134ff3c332f>
    <TaxCatchAll xmlns="9ff67f11-42c6-4abe-92f8-8dc5a5b1420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E96D8BABD3A4480E9F8D0220DFA16" ma:contentTypeVersion="16" ma:contentTypeDescription="Create a new document." ma:contentTypeScope="" ma:versionID="0b26923f2de8269ce6729527d9daf364">
  <xsd:schema xmlns:xsd="http://www.w3.org/2001/XMLSchema" xmlns:xs="http://www.w3.org/2001/XMLSchema" xmlns:p="http://schemas.microsoft.com/office/2006/metadata/properties" xmlns:ns1="http://schemas.microsoft.com/sharepoint/v3" xmlns:ns2="43525d9a-5cbd-4b97-9b2e-fbd0f0d008ed" xmlns:ns3="9ff67f11-42c6-4abe-92f8-8dc5a5b14209" targetNamespace="http://schemas.microsoft.com/office/2006/metadata/properties" ma:root="true" ma:fieldsID="e0eddb512e6c9da6dfa1874ca4976402" ns1:_="" ns2:_="" ns3:_="">
    <xsd:import namespace="http://schemas.microsoft.com/sharepoint/v3"/>
    <xsd:import namespace="43525d9a-5cbd-4b97-9b2e-fbd0f0d008ed"/>
    <xsd:import namespace="9ff67f11-42c6-4abe-92f8-8dc5a5b14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25d9a-5cbd-4b97-9b2e-fbd0f0d00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67f11-42c6-4abe-92f8-8dc5a5b142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543842-030e-478d-9ae9-9084195b959c}" ma:internalName="TaxCatchAll" ma:showField="CatchAllData" ma:web="9ff67f11-42c6-4abe-92f8-8dc5a5b142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BC736-EDD9-43AA-9AC6-4B60DC2C5776}">
  <ds:schemaRefs>
    <ds:schemaRef ds:uri="http://schemas.microsoft.com/sharepoint/v3/contenttype/forms"/>
  </ds:schemaRefs>
</ds:datastoreItem>
</file>

<file path=customXml/itemProps2.xml><?xml version="1.0" encoding="utf-8"?>
<ds:datastoreItem xmlns:ds="http://schemas.openxmlformats.org/officeDocument/2006/customXml" ds:itemID="{5E2E823A-BBC6-424F-88C4-87DC368F3272}">
  <ds:schemaRefs>
    <ds:schemaRef ds:uri="http://schemas.openxmlformats.org/officeDocument/2006/bibliography"/>
  </ds:schemaRefs>
</ds:datastoreItem>
</file>

<file path=customXml/itemProps3.xml><?xml version="1.0" encoding="utf-8"?>
<ds:datastoreItem xmlns:ds="http://schemas.openxmlformats.org/officeDocument/2006/customXml" ds:itemID="{E4547E40-BAFA-4CD1-8A93-7915B38E8B1F}">
  <ds:schemaRefs>
    <ds:schemaRef ds:uri="http://schemas.microsoft.com/office/2006/metadata/properties"/>
    <ds:schemaRef ds:uri="http://schemas.microsoft.com/office/infopath/2007/PartnerControls"/>
    <ds:schemaRef ds:uri="43525d9a-5cbd-4b97-9b2e-fbd0f0d008ed"/>
    <ds:schemaRef ds:uri="9ff67f11-42c6-4abe-92f8-8dc5a5b14209"/>
    <ds:schemaRef ds:uri="http://schemas.microsoft.com/sharepoint/v3"/>
  </ds:schemaRefs>
</ds:datastoreItem>
</file>

<file path=customXml/itemProps4.xml><?xml version="1.0" encoding="utf-8"?>
<ds:datastoreItem xmlns:ds="http://schemas.openxmlformats.org/officeDocument/2006/customXml" ds:itemID="{935BFB59-5DB9-4604-8AE1-E71784C09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525d9a-5cbd-4b97-9b2e-fbd0f0d008ed"/>
    <ds:schemaRef ds:uri="9ff67f11-42c6-4abe-92f8-8dc5a5b14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UCL Hospitals NHS Trust</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sarita.yaganti1@nhs.net</dc:creator>
  <cp:lastModifiedBy>YAGANTI, Sarita (NHS NORTH EAST LONDON ICB - A3A8R)</cp:lastModifiedBy>
  <cp:revision>25</cp:revision>
  <cp:lastPrinted>2023-01-26T11:09:00Z</cp:lastPrinted>
  <dcterms:created xsi:type="dcterms:W3CDTF">2025-11-27T13:42:00Z</dcterms:created>
  <dcterms:modified xsi:type="dcterms:W3CDTF">2025-12-18T14:08:00Z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0x01010023AE96D8BABD3A4480E9F8D0220DFA16</vt:lpwstr>
  </property>
  <property fmtid="{D5CDD505-2E9C-101B-9397-08002B2CF9AE}" pid="3" name="Order">
    <vt:r8>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